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29" w:rsidRDefault="00053529" w:rsidP="00053529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1962F3">
        <w:rPr>
          <w:rFonts w:ascii="Arial" w:hAnsi="Arial" w:cs="Arial"/>
          <w:b/>
          <w:sz w:val="24"/>
          <w:szCs w:val="24"/>
        </w:rPr>
        <w:t>Tabela 1</w:t>
      </w:r>
      <w:r w:rsidRPr="00AD7D8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AD7D8B">
        <w:rPr>
          <w:rFonts w:ascii="Arial" w:hAnsi="Arial" w:cs="Arial"/>
          <w:sz w:val="24"/>
          <w:szCs w:val="24"/>
        </w:rPr>
        <w:t>orcentagens do tempo nos braços abertos (%TA), tempo no centro (%TC), frequência nos braços abertos (%FA) e frequência no centro (%FC), dos diferentes grupos.</w:t>
      </w:r>
    </w:p>
    <w:tbl>
      <w:tblPr>
        <w:tblStyle w:val="SombreamentoClaro"/>
        <w:tblpPr w:leftFromText="141" w:rightFromText="141" w:vertAnchor="text" w:horzAnchor="margin" w:tblpXSpec="center" w:tblpY="480"/>
        <w:tblW w:w="7161" w:type="dxa"/>
        <w:tblLook w:val="0420" w:firstRow="1" w:lastRow="0" w:firstColumn="0" w:lastColumn="0" w:noHBand="0" w:noVBand="1"/>
      </w:tblPr>
      <w:tblGrid>
        <w:gridCol w:w="1157"/>
        <w:gridCol w:w="1912"/>
        <w:gridCol w:w="2046"/>
        <w:gridCol w:w="2046"/>
      </w:tblGrid>
      <w:tr w:rsidR="00053529" w:rsidRPr="00233A75" w:rsidTr="0006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tcW w:w="1157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Grupo C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Grupo IS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Grupo ISN</w:t>
            </w:r>
          </w:p>
        </w:tc>
      </w:tr>
      <w:tr w:rsidR="00053529" w:rsidRPr="00233A75" w:rsidTr="000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157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%TA</w:t>
            </w:r>
          </w:p>
        </w:tc>
        <w:tc>
          <w:tcPr>
            <w:tcW w:w="1912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1,7 ± 1,7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A7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A7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053529" w:rsidRPr="00233A75" w:rsidTr="00064D1E">
        <w:trPr>
          <w:trHeight w:val="507"/>
        </w:trPr>
        <w:tc>
          <w:tcPr>
            <w:tcW w:w="1157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%TC</w:t>
            </w:r>
          </w:p>
        </w:tc>
        <w:tc>
          <w:tcPr>
            <w:tcW w:w="1912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1,8 ± 1,5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0,40 ± 0,17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2,0 ± 0,9</w:t>
            </w:r>
          </w:p>
        </w:tc>
      </w:tr>
      <w:tr w:rsidR="00053529" w:rsidRPr="00233A75" w:rsidTr="000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1157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%FA</w:t>
            </w:r>
          </w:p>
        </w:tc>
        <w:tc>
          <w:tcPr>
            <w:tcW w:w="1912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3,8 ± 3,8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A7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A7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053529" w:rsidRPr="00233A75" w:rsidTr="00064D1E">
        <w:trPr>
          <w:trHeight w:val="566"/>
        </w:trPr>
        <w:tc>
          <w:tcPr>
            <w:tcW w:w="1157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%FC</w:t>
            </w:r>
          </w:p>
        </w:tc>
        <w:tc>
          <w:tcPr>
            <w:tcW w:w="1912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24,8 ± 14,3</w:t>
            </w:r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A7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046" w:type="dxa"/>
            <w:hideMark/>
          </w:tcPr>
          <w:p w:rsidR="00053529" w:rsidRPr="00233A75" w:rsidRDefault="00053529" w:rsidP="00064D1E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A75">
              <w:rPr>
                <w:rFonts w:ascii="Arial" w:hAnsi="Arial" w:cs="Arial"/>
                <w:sz w:val="24"/>
                <w:szCs w:val="24"/>
              </w:rPr>
              <w:t>27,1 ± 12,8</w:t>
            </w:r>
          </w:p>
        </w:tc>
      </w:tr>
    </w:tbl>
    <w:p w:rsidR="001702E3" w:rsidRDefault="001702E3">
      <w:bookmarkStart w:id="0" w:name="_GoBack"/>
      <w:bookmarkEnd w:id="0"/>
    </w:p>
    <w:sectPr w:rsidR="00170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29"/>
    <w:rsid w:val="00053529"/>
    <w:rsid w:val="00066620"/>
    <w:rsid w:val="001702E3"/>
    <w:rsid w:val="00740DCC"/>
    <w:rsid w:val="009820FC"/>
    <w:rsid w:val="00E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0535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0535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</dc:creator>
  <cp:lastModifiedBy>karoll</cp:lastModifiedBy>
  <cp:revision>1</cp:revision>
  <dcterms:created xsi:type="dcterms:W3CDTF">2016-06-19T17:46:00Z</dcterms:created>
  <dcterms:modified xsi:type="dcterms:W3CDTF">2016-06-19T17:48:00Z</dcterms:modified>
</cp:coreProperties>
</file>