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5D489" w14:textId="77777777" w:rsidR="000A4773" w:rsidRDefault="000A4773" w:rsidP="000A4773">
      <w:pPr>
        <w:autoSpaceDE w:val="0"/>
        <w:autoSpaceDN w:val="0"/>
        <w:adjustRightInd w:val="0"/>
        <w:spacing w:after="0" w:line="240" w:lineRule="auto"/>
        <w:jc w:val="center"/>
        <w:rPr>
          <w:rFonts w:ascii="Arial" w:hAnsi="Arial" w:cs="Arial"/>
          <w:b/>
          <w:bCs/>
          <w:sz w:val="24"/>
          <w:szCs w:val="24"/>
        </w:rPr>
      </w:pPr>
      <w:r w:rsidRPr="00685496">
        <w:rPr>
          <w:rFonts w:ascii="Arial" w:hAnsi="Arial" w:cs="Arial"/>
          <w:b/>
          <w:bCs/>
          <w:sz w:val="24"/>
          <w:szCs w:val="24"/>
        </w:rPr>
        <w:t>INCENTIVOS FISCAIS NO ESTADO DO TOCANTINS: O PROINDÚSTRIA EM CINCO MUNICÍPIOS DO ESTADO E SEUS INDICADORES SOCIAIS</w:t>
      </w:r>
    </w:p>
    <w:p w14:paraId="78775891" w14:textId="77777777" w:rsidR="00B03153" w:rsidRDefault="00B03153" w:rsidP="000A4773">
      <w:pPr>
        <w:autoSpaceDE w:val="0"/>
        <w:autoSpaceDN w:val="0"/>
        <w:adjustRightInd w:val="0"/>
        <w:spacing w:after="0" w:line="240" w:lineRule="auto"/>
        <w:jc w:val="center"/>
        <w:rPr>
          <w:rFonts w:ascii="Arial" w:hAnsi="Arial" w:cs="Arial"/>
          <w:b/>
          <w:bCs/>
          <w:sz w:val="24"/>
          <w:szCs w:val="24"/>
        </w:rPr>
      </w:pPr>
    </w:p>
    <w:p w14:paraId="158DB9D9" w14:textId="77777777" w:rsidR="00B03153" w:rsidRPr="00B03153" w:rsidRDefault="00B03153" w:rsidP="00B03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US" w:eastAsia="pt-BR"/>
        </w:rPr>
      </w:pPr>
      <w:r w:rsidRPr="00B03153">
        <w:rPr>
          <w:rFonts w:ascii="Arial" w:eastAsia="Times New Roman" w:hAnsi="Arial" w:cs="Arial"/>
          <w:b/>
          <w:sz w:val="24"/>
          <w:szCs w:val="24"/>
          <w:lang w:val="en" w:eastAsia="pt-BR"/>
        </w:rPr>
        <w:t>TAX INCENTIVES IN TOCANTINS STATE: T</w:t>
      </w:r>
      <w:r>
        <w:rPr>
          <w:rFonts w:ascii="Arial" w:eastAsia="Times New Roman" w:hAnsi="Arial" w:cs="Arial"/>
          <w:b/>
          <w:sz w:val="24"/>
          <w:szCs w:val="24"/>
          <w:lang w:val="en" w:eastAsia="pt-BR"/>
        </w:rPr>
        <w:t>HE</w:t>
      </w:r>
      <w:r w:rsidRPr="00B03153">
        <w:rPr>
          <w:rFonts w:ascii="Arial" w:eastAsia="Times New Roman" w:hAnsi="Arial" w:cs="Arial"/>
          <w:b/>
          <w:sz w:val="24"/>
          <w:szCs w:val="24"/>
          <w:lang w:val="en" w:eastAsia="pt-BR"/>
        </w:rPr>
        <w:t xml:space="preserve"> P</w:t>
      </w:r>
      <w:r>
        <w:rPr>
          <w:rFonts w:ascii="Arial" w:eastAsia="Times New Roman" w:hAnsi="Arial" w:cs="Arial"/>
          <w:b/>
          <w:sz w:val="24"/>
          <w:szCs w:val="24"/>
          <w:lang w:val="en" w:eastAsia="pt-BR"/>
        </w:rPr>
        <w:t>ROINDUSTRIA IN FIVE</w:t>
      </w:r>
      <w:r w:rsidRPr="00B03153">
        <w:rPr>
          <w:rFonts w:ascii="Arial" w:eastAsia="Times New Roman" w:hAnsi="Arial" w:cs="Arial"/>
          <w:b/>
          <w:sz w:val="24"/>
          <w:szCs w:val="24"/>
          <w:lang w:val="en" w:eastAsia="pt-BR"/>
        </w:rPr>
        <w:t xml:space="preserve"> MUNICIPALITIES STATE AND ITS SOCIAL INDICATORS</w:t>
      </w:r>
    </w:p>
    <w:p w14:paraId="791F8761" w14:textId="77777777" w:rsidR="00B03153" w:rsidRPr="00B03153" w:rsidRDefault="00B03153" w:rsidP="000A4773">
      <w:pPr>
        <w:autoSpaceDE w:val="0"/>
        <w:autoSpaceDN w:val="0"/>
        <w:adjustRightInd w:val="0"/>
        <w:spacing w:after="0" w:line="240" w:lineRule="auto"/>
        <w:jc w:val="center"/>
        <w:rPr>
          <w:rFonts w:ascii="Arial" w:hAnsi="Arial" w:cs="Arial"/>
          <w:b/>
          <w:bCs/>
          <w:sz w:val="24"/>
          <w:szCs w:val="24"/>
          <w:lang w:val="en-US"/>
        </w:rPr>
      </w:pPr>
    </w:p>
    <w:p w14:paraId="4999945E" w14:textId="77777777" w:rsidR="000A4773" w:rsidRPr="00B03153" w:rsidRDefault="000A4773" w:rsidP="000A4773">
      <w:pPr>
        <w:autoSpaceDE w:val="0"/>
        <w:autoSpaceDN w:val="0"/>
        <w:adjustRightInd w:val="0"/>
        <w:spacing w:after="0" w:line="240" w:lineRule="auto"/>
        <w:jc w:val="center"/>
        <w:rPr>
          <w:rFonts w:ascii="Arial" w:hAnsi="Arial" w:cs="Arial"/>
          <w:b/>
          <w:bCs/>
          <w:i/>
          <w:iCs/>
          <w:sz w:val="24"/>
          <w:szCs w:val="24"/>
          <w:lang w:val="en-US"/>
        </w:rPr>
      </w:pPr>
    </w:p>
    <w:p w14:paraId="23DDA501" w14:textId="77777777" w:rsidR="00F926F1" w:rsidRPr="00F926F1" w:rsidRDefault="000A4773" w:rsidP="00F926F1">
      <w:pPr>
        <w:autoSpaceDE w:val="0"/>
        <w:autoSpaceDN w:val="0"/>
        <w:adjustRightInd w:val="0"/>
        <w:spacing w:after="0" w:line="240" w:lineRule="auto"/>
        <w:jc w:val="right"/>
        <w:rPr>
          <w:rFonts w:ascii="Arial" w:hAnsi="Arial" w:cs="Arial"/>
          <w:bCs/>
          <w:i/>
          <w:iCs/>
          <w:sz w:val="24"/>
          <w:szCs w:val="24"/>
        </w:rPr>
      </w:pPr>
      <w:r w:rsidRPr="00F926F1">
        <w:rPr>
          <w:rFonts w:ascii="Arial" w:hAnsi="Arial" w:cs="Arial"/>
          <w:bCs/>
          <w:i/>
          <w:iCs/>
          <w:sz w:val="24"/>
          <w:szCs w:val="24"/>
        </w:rPr>
        <w:t>Patrícia Pinheiro Alves Feitosa</w:t>
      </w:r>
      <w:r w:rsidR="00F926F1" w:rsidRPr="00F926F1">
        <w:rPr>
          <w:rFonts w:ascii="Arial" w:hAnsi="Arial" w:cs="Arial"/>
          <w:bCs/>
          <w:i/>
          <w:iCs/>
          <w:sz w:val="24"/>
          <w:szCs w:val="24"/>
        </w:rPr>
        <w:t>¹</w:t>
      </w:r>
      <w:r w:rsidRPr="00F926F1">
        <w:rPr>
          <w:rFonts w:ascii="Arial" w:hAnsi="Arial" w:cs="Arial"/>
          <w:bCs/>
          <w:i/>
          <w:iCs/>
          <w:sz w:val="24"/>
          <w:szCs w:val="24"/>
        </w:rPr>
        <w:t xml:space="preserve"> </w:t>
      </w:r>
    </w:p>
    <w:p w14:paraId="090FDC73" w14:textId="77777777" w:rsidR="000A4773" w:rsidRPr="00F926F1" w:rsidRDefault="000A4773" w:rsidP="00F926F1">
      <w:pPr>
        <w:autoSpaceDE w:val="0"/>
        <w:autoSpaceDN w:val="0"/>
        <w:adjustRightInd w:val="0"/>
        <w:spacing w:after="0" w:line="240" w:lineRule="auto"/>
        <w:jc w:val="right"/>
        <w:rPr>
          <w:rFonts w:ascii="Arial" w:hAnsi="Arial" w:cs="Arial"/>
          <w:bCs/>
          <w:i/>
          <w:iCs/>
          <w:sz w:val="24"/>
          <w:szCs w:val="24"/>
        </w:rPr>
      </w:pPr>
      <w:r w:rsidRPr="00F926F1">
        <w:rPr>
          <w:rFonts w:ascii="Arial" w:hAnsi="Arial" w:cs="Arial"/>
          <w:bCs/>
          <w:i/>
          <w:iCs/>
          <w:sz w:val="24"/>
          <w:szCs w:val="24"/>
        </w:rPr>
        <w:t>Monica Franchi Carniello</w:t>
      </w:r>
      <w:r w:rsidR="00F926F1" w:rsidRPr="00F926F1">
        <w:rPr>
          <w:rFonts w:ascii="Arial" w:hAnsi="Arial" w:cs="Arial"/>
          <w:bCs/>
          <w:i/>
          <w:iCs/>
          <w:sz w:val="24"/>
          <w:szCs w:val="24"/>
        </w:rPr>
        <w:t>²</w:t>
      </w:r>
    </w:p>
    <w:p w14:paraId="4088ED63" w14:textId="77777777" w:rsidR="000A4773" w:rsidRPr="00685496" w:rsidRDefault="000A4773" w:rsidP="000A4773">
      <w:pPr>
        <w:autoSpaceDE w:val="0"/>
        <w:autoSpaceDN w:val="0"/>
        <w:adjustRightInd w:val="0"/>
        <w:spacing w:after="0" w:line="240" w:lineRule="auto"/>
        <w:jc w:val="center"/>
        <w:rPr>
          <w:rFonts w:ascii="Arial" w:hAnsi="Arial" w:cs="Arial"/>
          <w:b/>
          <w:bCs/>
          <w:i/>
          <w:iCs/>
          <w:sz w:val="24"/>
          <w:szCs w:val="24"/>
        </w:rPr>
      </w:pPr>
    </w:p>
    <w:p w14:paraId="6007BEFD" w14:textId="77777777" w:rsidR="000A4773" w:rsidRPr="00685496" w:rsidRDefault="000A4773" w:rsidP="000A4773">
      <w:pPr>
        <w:autoSpaceDE w:val="0"/>
        <w:autoSpaceDN w:val="0"/>
        <w:adjustRightInd w:val="0"/>
        <w:spacing w:after="0" w:line="240" w:lineRule="auto"/>
        <w:jc w:val="both"/>
        <w:rPr>
          <w:rFonts w:ascii="Arial" w:hAnsi="Arial" w:cs="Arial"/>
          <w:b/>
          <w:bCs/>
          <w:sz w:val="24"/>
          <w:szCs w:val="24"/>
        </w:rPr>
      </w:pPr>
    </w:p>
    <w:p w14:paraId="2436C974" w14:textId="77777777" w:rsidR="00D657B1" w:rsidRDefault="00D657B1" w:rsidP="00D657B1">
      <w:pPr>
        <w:autoSpaceDE w:val="0"/>
        <w:autoSpaceDN w:val="0"/>
        <w:adjustRightInd w:val="0"/>
        <w:spacing w:after="0" w:line="240" w:lineRule="auto"/>
        <w:jc w:val="center"/>
        <w:rPr>
          <w:rFonts w:ascii="Arial" w:hAnsi="Arial" w:cs="Arial"/>
          <w:b/>
          <w:bCs/>
          <w:sz w:val="24"/>
          <w:szCs w:val="24"/>
        </w:rPr>
      </w:pPr>
    </w:p>
    <w:p w14:paraId="64DB1CF0" w14:textId="77777777" w:rsidR="000A4773" w:rsidRDefault="00D657B1" w:rsidP="00D657B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RESUMO</w:t>
      </w:r>
    </w:p>
    <w:p w14:paraId="44F20D10" w14:textId="77777777" w:rsidR="00D657B1" w:rsidRPr="00685496" w:rsidRDefault="00D657B1" w:rsidP="000A4773">
      <w:pPr>
        <w:autoSpaceDE w:val="0"/>
        <w:autoSpaceDN w:val="0"/>
        <w:adjustRightInd w:val="0"/>
        <w:spacing w:after="0" w:line="240" w:lineRule="auto"/>
        <w:jc w:val="both"/>
        <w:rPr>
          <w:rFonts w:ascii="Arial" w:hAnsi="Arial" w:cs="Arial"/>
          <w:b/>
          <w:bCs/>
          <w:sz w:val="24"/>
          <w:szCs w:val="24"/>
        </w:rPr>
      </w:pPr>
    </w:p>
    <w:p w14:paraId="14EBEB8B" w14:textId="5F10ED1A" w:rsidR="00745271" w:rsidRPr="00685496" w:rsidRDefault="000A4773" w:rsidP="00D657B1">
      <w:pPr>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 xml:space="preserve">Diante da escassez de recursos do setor público, é necessária avaliação constante dos programas públicos no atendimento à população. Esta avaliação torna-se uma ferramenta gerencial imprescindível, fornecendo aos gestores públicos condições para aumento da eficácia e eficiência na aplicação dos recursos. Este artigo </w:t>
      </w:r>
      <w:r w:rsidR="00F97042" w:rsidRPr="00685496">
        <w:rPr>
          <w:rFonts w:ascii="Arial" w:hAnsi="Arial" w:cs="Arial"/>
          <w:sz w:val="24"/>
          <w:szCs w:val="24"/>
        </w:rPr>
        <w:t xml:space="preserve">foi apresentado no XV Encontro Latino Americano de Iniciação Científica e XI Encontro Latino Americano de Pós-Graduação da </w:t>
      </w:r>
      <w:r w:rsidR="000C1D8B" w:rsidRPr="000C1D8B">
        <w:rPr>
          <w:rFonts w:ascii="Arial" w:hAnsi="Arial" w:cs="Arial"/>
          <w:sz w:val="24"/>
          <w:szCs w:val="24"/>
        </w:rPr>
        <w:t>U</w:t>
      </w:r>
      <w:r w:rsidR="00F97042" w:rsidRPr="00685496">
        <w:rPr>
          <w:rFonts w:ascii="Arial" w:hAnsi="Arial" w:cs="Arial"/>
          <w:sz w:val="24"/>
          <w:szCs w:val="24"/>
        </w:rPr>
        <w:t xml:space="preserve">niversidade do Vale do </w:t>
      </w:r>
      <w:proofErr w:type="spellStart"/>
      <w:r w:rsidR="00F97042" w:rsidRPr="00685496">
        <w:rPr>
          <w:rFonts w:ascii="Arial" w:hAnsi="Arial" w:cs="Arial"/>
          <w:sz w:val="24"/>
          <w:szCs w:val="24"/>
        </w:rPr>
        <w:t>Paraíba</w:t>
      </w:r>
      <w:r w:rsidR="000C1D8B">
        <w:rPr>
          <w:rFonts w:ascii="Arial" w:hAnsi="Arial" w:cs="Arial"/>
          <w:sz w:val="24"/>
          <w:szCs w:val="24"/>
        </w:rPr>
        <w:t>-</w:t>
      </w:r>
      <w:r w:rsidR="00F97042" w:rsidRPr="00685496">
        <w:rPr>
          <w:rFonts w:ascii="Arial" w:hAnsi="Arial" w:cs="Arial"/>
          <w:sz w:val="24"/>
          <w:szCs w:val="24"/>
        </w:rPr>
        <w:t>SP</w:t>
      </w:r>
      <w:proofErr w:type="spellEnd"/>
      <w:r w:rsidR="00F97042" w:rsidRPr="00685496">
        <w:rPr>
          <w:rFonts w:ascii="Arial" w:hAnsi="Arial" w:cs="Arial"/>
          <w:sz w:val="24"/>
          <w:szCs w:val="24"/>
        </w:rPr>
        <w:t xml:space="preserve">, e </w:t>
      </w:r>
      <w:r w:rsidR="00A24C18" w:rsidRPr="00685496">
        <w:rPr>
          <w:rFonts w:ascii="Arial" w:hAnsi="Arial" w:cs="Arial"/>
          <w:sz w:val="24"/>
          <w:szCs w:val="24"/>
        </w:rPr>
        <w:t>visou verificar a relação entre</w:t>
      </w:r>
      <w:r w:rsidRPr="00685496">
        <w:rPr>
          <w:rFonts w:ascii="Arial" w:hAnsi="Arial" w:cs="Arial"/>
          <w:sz w:val="24"/>
          <w:szCs w:val="24"/>
        </w:rPr>
        <w:t xml:space="preserve"> o recebimento de recursos do programa </w:t>
      </w:r>
      <w:proofErr w:type="spellStart"/>
      <w:r w:rsidRPr="00685496">
        <w:rPr>
          <w:rFonts w:ascii="Arial" w:hAnsi="Arial" w:cs="Arial"/>
          <w:sz w:val="24"/>
          <w:szCs w:val="24"/>
        </w:rPr>
        <w:t>Proindústria</w:t>
      </w:r>
      <w:proofErr w:type="spellEnd"/>
      <w:r w:rsidRPr="00685496">
        <w:rPr>
          <w:rFonts w:ascii="Arial" w:hAnsi="Arial" w:cs="Arial"/>
          <w:sz w:val="24"/>
          <w:szCs w:val="24"/>
        </w:rPr>
        <w:t xml:space="preserve"> e os indicadores </w:t>
      </w:r>
      <w:proofErr w:type="spellStart"/>
      <w:r w:rsidRPr="00685496">
        <w:rPr>
          <w:rFonts w:ascii="Arial" w:hAnsi="Arial" w:cs="Arial"/>
          <w:sz w:val="24"/>
          <w:szCs w:val="24"/>
        </w:rPr>
        <w:t>sócio-e</w:t>
      </w:r>
      <w:r w:rsidR="00A24C18" w:rsidRPr="00685496">
        <w:rPr>
          <w:rFonts w:ascii="Arial" w:hAnsi="Arial" w:cs="Arial"/>
          <w:sz w:val="24"/>
          <w:szCs w:val="24"/>
        </w:rPr>
        <w:t>conômicos</w:t>
      </w:r>
      <w:proofErr w:type="spellEnd"/>
      <w:r w:rsidR="00A24C18" w:rsidRPr="00685496">
        <w:rPr>
          <w:rFonts w:ascii="Arial" w:hAnsi="Arial" w:cs="Arial"/>
          <w:sz w:val="24"/>
          <w:szCs w:val="24"/>
        </w:rPr>
        <w:t xml:space="preserve"> em cinco municípios do</w:t>
      </w:r>
      <w:r w:rsidRPr="00685496">
        <w:rPr>
          <w:rFonts w:ascii="Arial" w:hAnsi="Arial" w:cs="Arial"/>
          <w:sz w:val="24"/>
          <w:szCs w:val="24"/>
        </w:rPr>
        <w:t xml:space="preserve"> Tocantins. Através da relação entre estes dados, </w:t>
      </w:r>
      <w:r w:rsidR="00A24C18" w:rsidRPr="00685496">
        <w:rPr>
          <w:rFonts w:ascii="Arial" w:hAnsi="Arial" w:cs="Arial"/>
          <w:sz w:val="24"/>
          <w:szCs w:val="24"/>
        </w:rPr>
        <w:t>verificou-</w:t>
      </w:r>
      <w:r w:rsidRPr="00685496">
        <w:rPr>
          <w:rFonts w:ascii="Arial" w:hAnsi="Arial" w:cs="Arial"/>
          <w:sz w:val="24"/>
          <w:szCs w:val="24"/>
        </w:rPr>
        <w:t xml:space="preserve">se as regiões mais beneficiadas pelo incentivo </w:t>
      </w:r>
      <w:r w:rsidR="00A24C18" w:rsidRPr="00685496">
        <w:rPr>
          <w:rFonts w:ascii="Arial" w:hAnsi="Arial" w:cs="Arial"/>
          <w:sz w:val="24"/>
          <w:szCs w:val="24"/>
        </w:rPr>
        <w:t xml:space="preserve">e se as mesmas </w:t>
      </w:r>
      <w:r w:rsidRPr="00685496">
        <w:rPr>
          <w:rFonts w:ascii="Arial" w:hAnsi="Arial" w:cs="Arial"/>
          <w:sz w:val="24"/>
          <w:szCs w:val="24"/>
        </w:rPr>
        <w:t xml:space="preserve">apresentam melhores índices na qualidade de vida de sua população. A pesquisa teve como base o estudo exploratório e descritivo, quanto aos procedimentos utilizou-se pesquisa documental, com abordagem quantitativa e qualitativa. </w:t>
      </w:r>
      <w:r w:rsidR="00A24C18" w:rsidRPr="00685496">
        <w:rPr>
          <w:rFonts w:ascii="Arial" w:hAnsi="Arial" w:cs="Arial"/>
          <w:sz w:val="24"/>
          <w:szCs w:val="24"/>
        </w:rPr>
        <w:t>Identificou</w:t>
      </w:r>
      <w:r w:rsidRPr="00685496">
        <w:rPr>
          <w:rFonts w:ascii="Arial" w:hAnsi="Arial" w:cs="Arial"/>
          <w:sz w:val="24"/>
          <w:szCs w:val="24"/>
        </w:rPr>
        <w:t>-se que apesar de os cinco maiores municípios do Estado apresentarem altos valores de PIB/total e terem um maior número de empresas com incentivos fiscais, foram os pequenos municípios que tiveram os melhores valores de PIB/per capita, com um bom conceito no índice de desenvolvimento humano municipal.</w:t>
      </w:r>
    </w:p>
    <w:p w14:paraId="39B7E6F9" w14:textId="77777777" w:rsidR="000A4773" w:rsidRPr="00685496" w:rsidRDefault="000A4773" w:rsidP="000A4773">
      <w:pPr>
        <w:autoSpaceDE w:val="0"/>
        <w:autoSpaceDN w:val="0"/>
        <w:adjustRightInd w:val="0"/>
        <w:spacing w:after="0" w:line="240" w:lineRule="auto"/>
        <w:jc w:val="both"/>
        <w:rPr>
          <w:rFonts w:ascii="Arial" w:hAnsi="Arial" w:cs="Arial"/>
          <w:sz w:val="24"/>
          <w:szCs w:val="24"/>
        </w:rPr>
      </w:pPr>
    </w:p>
    <w:p w14:paraId="5F24B021" w14:textId="77777777" w:rsidR="0063525E" w:rsidRPr="00685496" w:rsidRDefault="0063525E" w:rsidP="0063525E">
      <w:pPr>
        <w:autoSpaceDE w:val="0"/>
        <w:autoSpaceDN w:val="0"/>
        <w:adjustRightInd w:val="0"/>
        <w:spacing w:after="0" w:line="240" w:lineRule="auto"/>
        <w:rPr>
          <w:rFonts w:ascii="Arial" w:hAnsi="Arial" w:cs="Arial"/>
          <w:sz w:val="24"/>
          <w:szCs w:val="24"/>
        </w:rPr>
      </w:pPr>
      <w:r w:rsidRPr="00685496">
        <w:rPr>
          <w:rFonts w:ascii="Arial" w:hAnsi="Arial" w:cs="Arial"/>
          <w:b/>
          <w:bCs/>
          <w:sz w:val="24"/>
          <w:szCs w:val="24"/>
        </w:rPr>
        <w:t xml:space="preserve">Palavras-chave: </w:t>
      </w:r>
      <w:r w:rsidRPr="00685496">
        <w:rPr>
          <w:rFonts w:ascii="Arial" w:hAnsi="Arial" w:cs="Arial"/>
          <w:sz w:val="24"/>
          <w:szCs w:val="24"/>
        </w:rPr>
        <w:t>Políticas Públicas; Indicadores sociais; Incentivos Fiscais.</w:t>
      </w:r>
    </w:p>
    <w:p w14:paraId="1D85BB61" w14:textId="77777777" w:rsidR="0063525E" w:rsidRPr="00685496" w:rsidRDefault="0063525E" w:rsidP="0063525E">
      <w:pPr>
        <w:autoSpaceDE w:val="0"/>
        <w:autoSpaceDN w:val="0"/>
        <w:adjustRightInd w:val="0"/>
        <w:spacing w:after="0" w:line="240" w:lineRule="auto"/>
        <w:rPr>
          <w:rFonts w:ascii="Arial" w:hAnsi="Arial" w:cs="Arial"/>
          <w:sz w:val="24"/>
          <w:szCs w:val="24"/>
        </w:rPr>
      </w:pPr>
    </w:p>
    <w:p w14:paraId="2E724677" w14:textId="77777777" w:rsidR="0063525E" w:rsidRPr="00685496" w:rsidRDefault="0063525E" w:rsidP="0063525E">
      <w:pPr>
        <w:autoSpaceDE w:val="0"/>
        <w:autoSpaceDN w:val="0"/>
        <w:adjustRightInd w:val="0"/>
        <w:spacing w:after="0" w:line="240" w:lineRule="auto"/>
        <w:jc w:val="both"/>
        <w:rPr>
          <w:rFonts w:ascii="Arial" w:hAnsi="Arial" w:cs="Arial"/>
          <w:sz w:val="24"/>
          <w:szCs w:val="24"/>
        </w:rPr>
      </w:pPr>
      <w:r w:rsidRPr="00685496">
        <w:rPr>
          <w:rFonts w:ascii="Arial" w:hAnsi="Arial" w:cs="Arial"/>
          <w:b/>
          <w:bCs/>
          <w:sz w:val="24"/>
          <w:szCs w:val="24"/>
        </w:rPr>
        <w:t xml:space="preserve">Área do Conhecimento: </w:t>
      </w:r>
      <w:r w:rsidRPr="00685496">
        <w:rPr>
          <w:rFonts w:ascii="Arial" w:hAnsi="Arial" w:cs="Arial"/>
          <w:sz w:val="24"/>
          <w:szCs w:val="24"/>
        </w:rPr>
        <w:t>Ciências Sociais Aplicadas</w:t>
      </w:r>
    </w:p>
    <w:p w14:paraId="71060EFB" w14:textId="77777777" w:rsidR="0063525E" w:rsidRDefault="0063525E" w:rsidP="0063525E">
      <w:pPr>
        <w:autoSpaceDE w:val="0"/>
        <w:autoSpaceDN w:val="0"/>
        <w:adjustRightInd w:val="0"/>
        <w:spacing w:after="0" w:line="240" w:lineRule="auto"/>
        <w:jc w:val="both"/>
        <w:rPr>
          <w:rFonts w:ascii="Arial" w:hAnsi="Arial" w:cs="Arial"/>
          <w:sz w:val="24"/>
          <w:szCs w:val="24"/>
        </w:rPr>
      </w:pPr>
    </w:p>
    <w:p w14:paraId="1079A587" w14:textId="77777777" w:rsidR="0070359A" w:rsidRDefault="0070359A" w:rsidP="0063525E">
      <w:pPr>
        <w:autoSpaceDE w:val="0"/>
        <w:autoSpaceDN w:val="0"/>
        <w:adjustRightInd w:val="0"/>
        <w:spacing w:after="0" w:line="240" w:lineRule="auto"/>
        <w:jc w:val="both"/>
        <w:rPr>
          <w:rFonts w:ascii="Arial" w:hAnsi="Arial" w:cs="Arial"/>
          <w:sz w:val="24"/>
          <w:szCs w:val="24"/>
        </w:rPr>
      </w:pPr>
    </w:p>
    <w:p w14:paraId="091A2999" w14:textId="78C6B5DC" w:rsidR="000C1D8B" w:rsidRPr="00F926F1" w:rsidRDefault="000C1D8B" w:rsidP="000C1D8B">
      <w:pPr>
        <w:pStyle w:val="Rodap"/>
        <w:rPr>
          <w:rFonts w:ascii="Arial" w:hAnsi="Arial" w:cs="Arial"/>
          <w:sz w:val="16"/>
          <w:szCs w:val="16"/>
        </w:rPr>
      </w:pPr>
      <w:r w:rsidRPr="00F926F1">
        <w:rPr>
          <w:rFonts w:ascii="Arial" w:hAnsi="Arial" w:cs="Arial"/>
          <w:sz w:val="16"/>
          <w:szCs w:val="16"/>
        </w:rPr>
        <w:t xml:space="preserve">¹ Professora Universitária no Centro Universitário </w:t>
      </w:r>
      <w:proofErr w:type="spellStart"/>
      <w:r w:rsidRPr="00F926F1">
        <w:rPr>
          <w:rFonts w:ascii="Arial" w:hAnsi="Arial" w:cs="Arial"/>
          <w:sz w:val="16"/>
          <w:szCs w:val="16"/>
        </w:rPr>
        <w:t>Unirg</w:t>
      </w:r>
      <w:proofErr w:type="spellEnd"/>
      <w:r w:rsidRPr="00F926F1">
        <w:rPr>
          <w:rFonts w:ascii="Arial" w:hAnsi="Arial" w:cs="Arial"/>
          <w:sz w:val="16"/>
          <w:szCs w:val="16"/>
        </w:rPr>
        <w:t>; Mestre em Gestão e Desenvolvimento Regional. Contato:</w:t>
      </w:r>
      <w:r>
        <w:rPr>
          <w:rFonts w:ascii="Arial" w:hAnsi="Arial" w:cs="Arial"/>
          <w:sz w:val="16"/>
          <w:szCs w:val="16"/>
        </w:rPr>
        <w:t xml:space="preserve"> av. Maranhão, n.1004, Centro, </w:t>
      </w:r>
      <w:proofErr w:type="spellStart"/>
      <w:r>
        <w:rPr>
          <w:rFonts w:ascii="Arial" w:hAnsi="Arial" w:cs="Arial"/>
          <w:sz w:val="16"/>
          <w:szCs w:val="16"/>
        </w:rPr>
        <w:t>Gurupi-TO</w:t>
      </w:r>
      <w:proofErr w:type="spellEnd"/>
      <w:r>
        <w:rPr>
          <w:rFonts w:ascii="Arial" w:hAnsi="Arial" w:cs="Arial"/>
          <w:sz w:val="16"/>
          <w:szCs w:val="16"/>
        </w:rPr>
        <w:t>, (63) 98490-2633,</w:t>
      </w:r>
      <w:r w:rsidRPr="00F926F1">
        <w:rPr>
          <w:rFonts w:ascii="Arial" w:hAnsi="Arial" w:cs="Arial"/>
          <w:sz w:val="16"/>
          <w:szCs w:val="16"/>
        </w:rPr>
        <w:t xml:space="preserve"> </w:t>
      </w:r>
      <w:hyperlink r:id="rId7" w:history="1">
        <w:r w:rsidRPr="00F926F1">
          <w:rPr>
            <w:rStyle w:val="Hyperlink"/>
            <w:rFonts w:ascii="Arial" w:hAnsi="Arial" w:cs="Arial"/>
            <w:sz w:val="16"/>
            <w:szCs w:val="16"/>
          </w:rPr>
          <w:t>patty3110@hotmail.com</w:t>
        </w:r>
      </w:hyperlink>
      <w:r w:rsidRPr="00F926F1">
        <w:rPr>
          <w:rFonts w:ascii="Arial" w:hAnsi="Arial" w:cs="Arial"/>
          <w:sz w:val="16"/>
          <w:szCs w:val="16"/>
        </w:rPr>
        <w:t>;</w:t>
      </w:r>
    </w:p>
    <w:p w14:paraId="4BBA9891" w14:textId="77777777" w:rsidR="000C1D8B" w:rsidRPr="00F926F1" w:rsidRDefault="000C1D8B" w:rsidP="000C1D8B">
      <w:pPr>
        <w:pStyle w:val="Rodap"/>
        <w:rPr>
          <w:rFonts w:ascii="Arial" w:hAnsi="Arial" w:cs="Arial"/>
          <w:sz w:val="16"/>
          <w:szCs w:val="16"/>
        </w:rPr>
      </w:pPr>
      <w:r w:rsidRPr="00F926F1">
        <w:rPr>
          <w:rFonts w:ascii="Arial" w:hAnsi="Arial" w:cs="Arial"/>
          <w:sz w:val="16"/>
          <w:szCs w:val="16"/>
        </w:rPr>
        <w:t xml:space="preserve"> ² Professor</w:t>
      </w:r>
      <w:r>
        <w:rPr>
          <w:rFonts w:ascii="Arial" w:hAnsi="Arial" w:cs="Arial"/>
          <w:sz w:val="16"/>
          <w:szCs w:val="16"/>
        </w:rPr>
        <w:t>a</w:t>
      </w:r>
      <w:r w:rsidRPr="00F926F1">
        <w:rPr>
          <w:rFonts w:ascii="Arial" w:hAnsi="Arial" w:cs="Arial"/>
          <w:sz w:val="16"/>
          <w:szCs w:val="16"/>
        </w:rPr>
        <w:t xml:space="preserve"> da Universidade de Taubaté; </w:t>
      </w:r>
      <w:r>
        <w:rPr>
          <w:rFonts w:ascii="Arial" w:hAnsi="Arial" w:cs="Arial"/>
          <w:sz w:val="16"/>
          <w:szCs w:val="16"/>
        </w:rPr>
        <w:t xml:space="preserve">Doutora em </w:t>
      </w:r>
      <w:r w:rsidRPr="00F926F1">
        <w:rPr>
          <w:rFonts w:ascii="Arial" w:hAnsi="Arial" w:cs="Arial"/>
          <w:sz w:val="16"/>
          <w:szCs w:val="16"/>
        </w:rPr>
        <w:t>Comunicação e Semiótica. Contato:</w:t>
      </w:r>
      <w:r>
        <w:rPr>
          <w:rFonts w:ascii="Arial" w:hAnsi="Arial" w:cs="Arial"/>
          <w:sz w:val="16"/>
          <w:szCs w:val="16"/>
        </w:rPr>
        <w:t xml:space="preserve"> </w:t>
      </w:r>
      <w:r w:rsidRPr="00F926F1">
        <w:rPr>
          <w:rFonts w:ascii="Calibri" w:hAnsi="Calibri"/>
          <w:color w:val="000000"/>
          <w:sz w:val="16"/>
          <w:szCs w:val="16"/>
        </w:rPr>
        <w:t>monicafcarniello@gmail.com</w:t>
      </w:r>
      <w:r w:rsidRPr="00F926F1">
        <w:rPr>
          <w:rFonts w:ascii="Arial" w:hAnsi="Arial" w:cs="Arial"/>
          <w:sz w:val="16"/>
          <w:szCs w:val="16"/>
        </w:rPr>
        <w:t>.</w:t>
      </w:r>
    </w:p>
    <w:p w14:paraId="25CFE6B7" w14:textId="77777777" w:rsidR="0070359A" w:rsidRDefault="0070359A" w:rsidP="0063525E">
      <w:pPr>
        <w:autoSpaceDE w:val="0"/>
        <w:autoSpaceDN w:val="0"/>
        <w:adjustRightInd w:val="0"/>
        <w:spacing w:after="0" w:line="240" w:lineRule="auto"/>
        <w:jc w:val="both"/>
        <w:rPr>
          <w:rFonts w:ascii="Arial" w:hAnsi="Arial" w:cs="Arial"/>
          <w:sz w:val="24"/>
          <w:szCs w:val="24"/>
        </w:rPr>
      </w:pPr>
    </w:p>
    <w:p w14:paraId="33D2B693" w14:textId="77777777" w:rsidR="00D657B1" w:rsidRPr="00D657B1" w:rsidRDefault="00D657B1" w:rsidP="00D65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eastAsia="pt-BR"/>
        </w:rPr>
      </w:pPr>
      <w:r w:rsidRPr="00D657B1">
        <w:rPr>
          <w:rFonts w:ascii="Arial" w:eastAsia="Times New Roman" w:hAnsi="Arial" w:cs="Arial"/>
          <w:b/>
          <w:sz w:val="24"/>
          <w:szCs w:val="24"/>
          <w:lang w:val="en" w:eastAsia="pt-BR"/>
        </w:rPr>
        <w:t>ABSTRACT</w:t>
      </w:r>
    </w:p>
    <w:p w14:paraId="35B2F2CE" w14:textId="77777777" w:rsidR="00D657B1" w:rsidRDefault="00D657B1"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14:paraId="2D1994AA" w14:textId="77777777" w:rsidR="0070359A" w:rsidRPr="0070359A" w:rsidRDefault="0070359A" w:rsidP="00D65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pt-BR"/>
        </w:rPr>
      </w:pPr>
      <w:r w:rsidRPr="0070359A">
        <w:rPr>
          <w:rFonts w:ascii="Arial" w:eastAsia="Times New Roman" w:hAnsi="Arial" w:cs="Arial"/>
          <w:sz w:val="24"/>
          <w:szCs w:val="24"/>
          <w:lang w:val="en" w:eastAsia="pt-BR"/>
        </w:rPr>
        <w:t xml:space="preserve">Given the scarcity of public sector resources, required constant evaluation of public programs in serving the population. This assessment becomes an indispensable management tool, providing public managers conditions for increased effectiveness and efficiency in use of resources. This article </w:t>
      </w:r>
      <w:proofErr w:type="gramStart"/>
      <w:r w:rsidRPr="0070359A">
        <w:rPr>
          <w:rFonts w:ascii="Arial" w:eastAsia="Times New Roman" w:hAnsi="Arial" w:cs="Arial"/>
          <w:sz w:val="24"/>
          <w:szCs w:val="24"/>
          <w:lang w:val="en" w:eastAsia="pt-BR"/>
        </w:rPr>
        <w:t xml:space="preserve">was presented at the XV Latin American Meeting of Scientific Initiation and XI Latin American Meeting of Graduate Studies of the University of Paraiba-SP Valley, and aimed to verify the relationship between the receipt of funds from </w:t>
      </w:r>
      <w:proofErr w:type="spellStart"/>
      <w:r w:rsidRPr="0070359A">
        <w:rPr>
          <w:rFonts w:ascii="Arial" w:eastAsia="Times New Roman" w:hAnsi="Arial" w:cs="Arial"/>
          <w:sz w:val="24"/>
          <w:szCs w:val="24"/>
          <w:lang w:val="en" w:eastAsia="pt-BR"/>
        </w:rPr>
        <w:t>Proindústria</w:t>
      </w:r>
      <w:proofErr w:type="spellEnd"/>
      <w:r w:rsidRPr="0070359A">
        <w:rPr>
          <w:rFonts w:ascii="Arial" w:eastAsia="Times New Roman" w:hAnsi="Arial" w:cs="Arial"/>
          <w:sz w:val="24"/>
          <w:szCs w:val="24"/>
          <w:lang w:val="en" w:eastAsia="pt-BR"/>
        </w:rPr>
        <w:t xml:space="preserve"> program and the socio-economic indicators five municipalities of Tocantins</w:t>
      </w:r>
      <w:proofErr w:type="gramEnd"/>
      <w:r w:rsidRPr="0070359A">
        <w:rPr>
          <w:rFonts w:ascii="Arial" w:eastAsia="Times New Roman" w:hAnsi="Arial" w:cs="Arial"/>
          <w:sz w:val="24"/>
          <w:szCs w:val="24"/>
          <w:lang w:val="en" w:eastAsia="pt-BR"/>
        </w:rPr>
        <w:t xml:space="preserve">. Through the relationship between these data, it was the regions most benefited by encouraging and if they </w:t>
      </w:r>
      <w:proofErr w:type="gramStart"/>
      <w:r w:rsidRPr="0070359A">
        <w:rPr>
          <w:rFonts w:ascii="Arial" w:eastAsia="Times New Roman" w:hAnsi="Arial" w:cs="Arial"/>
          <w:sz w:val="24"/>
          <w:szCs w:val="24"/>
          <w:lang w:val="en" w:eastAsia="pt-BR"/>
        </w:rPr>
        <w:t>have</w:t>
      </w:r>
      <w:proofErr w:type="gramEnd"/>
      <w:r w:rsidRPr="0070359A">
        <w:rPr>
          <w:rFonts w:ascii="Arial" w:eastAsia="Times New Roman" w:hAnsi="Arial" w:cs="Arial"/>
          <w:sz w:val="24"/>
          <w:szCs w:val="24"/>
          <w:lang w:val="en" w:eastAsia="pt-BR"/>
        </w:rPr>
        <w:t xml:space="preserve"> better rates the quality of life of its population. The research </w:t>
      </w:r>
      <w:proofErr w:type="gramStart"/>
      <w:r w:rsidRPr="0070359A">
        <w:rPr>
          <w:rFonts w:ascii="Arial" w:eastAsia="Times New Roman" w:hAnsi="Arial" w:cs="Arial"/>
          <w:sz w:val="24"/>
          <w:szCs w:val="24"/>
          <w:lang w:val="en" w:eastAsia="pt-BR"/>
        </w:rPr>
        <w:t>was based</w:t>
      </w:r>
      <w:proofErr w:type="gramEnd"/>
      <w:r w:rsidRPr="0070359A">
        <w:rPr>
          <w:rFonts w:ascii="Arial" w:eastAsia="Times New Roman" w:hAnsi="Arial" w:cs="Arial"/>
          <w:sz w:val="24"/>
          <w:szCs w:val="24"/>
          <w:lang w:val="en" w:eastAsia="pt-BR"/>
        </w:rPr>
        <w:t xml:space="preserve"> on exploratory and descriptive study about the procedures used to document research, with quantitative and qualitative approach. It was found that although the five largest cities in the state present high values ​​of GDP / Total and have a greater number of companies with tax incentives were small municipalities that had the best GDP values ​​/ per capita, with a good concept in municipal human development index.</w:t>
      </w:r>
    </w:p>
    <w:p w14:paraId="496910B4" w14:textId="77777777" w:rsidR="0070359A" w:rsidRPr="0070359A"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pt-BR"/>
        </w:rPr>
      </w:pPr>
    </w:p>
    <w:p w14:paraId="5EB2A626" w14:textId="77777777" w:rsidR="0070359A" w:rsidRPr="0070359A"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pt-BR"/>
        </w:rPr>
      </w:pPr>
      <w:r w:rsidRPr="0070359A">
        <w:rPr>
          <w:rFonts w:ascii="Arial" w:eastAsia="Times New Roman" w:hAnsi="Arial" w:cs="Arial"/>
          <w:b/>
          <w:sz w:val="24"/>
          <w:szCs w:val="24"/>
          <w:lang w:val="en" w:eastAsia="pt-BR"/>
        </w:rPr>
        <w:t>Keywords:</w:t>
      </w:r>
      <w:r w:rsidRPr="0070359A">
        <w:rPr>
          <w:rFonts w:ascii="Arial" w:eastAsia="Times New Roman" w:hAnsi="Arial" w:cs="Arial"/>
          <w:sz w:val="24"/>
          <w:szCs w:val="24"/>
          <w:lang w:val="en" w:eastAsia="pt-BR"/>
        </w:rPr>
        <w:t xml:space="preserve"> Public Policy; social indicators; Tax breaks.</w:t>
      </w:r>
    </w:p>
    <w:p w14:paraId="069CFB11" w14:textId="77777777" w:rsidR="0070359A" w:rsidRPr="0070359A"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pt-BR"/>
        </w:rPr>
      </w:pPr>
    </w:p>
    <w:p w14:paraId="4F5866EF" w14:textId="77777777" w:rsidR="0070359A" w:rsidRPr="0070359A" w:rsidRDefault="0070359A" w:rsidP="0070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r w:rsidRPr="0070359A">
        <w:rPr>
          <w:rFonts w:ascii="Arial" w:eastAsia="Times New Roman" w:hAnsi="Arial" w:cs="Arial"/>
          <w:b/>
          <w:sz w:val="24"/>
          <w:szCs w:val="24"/>
          <w:lang w:val="en" w:eastAsia="pt-BR"/>
        </w:rPr>
        <w:t>Knowledge Area:</w:t>
      </w:r>
      <w:r w:rsidRPr="0070359A">
        <w:rPr>
          <w:rFonts w:ascii="Arial" w:eastAsia="Times New Roman" w:hAnsi="Arial" w:cs="Arial"/>
          <w:sz w:val="24"/>
          <w:szCs w:val="24"/>
          <w:lang w:val="en" w:eastAsia="pt-BR"/>
        </w:rPr>
        <w:t xml:space="preserve"> Applied Social Sciences</w:t>
      </w:r>
    </w:p>
    <w:p w14:paraId="0D71BBAA" w14:textId="77777777" w:rsidR="0070359A" w:rsidRPr="002663DD" w:rsidRDefault="0070359A" w:rsidP="0063525E">
      <w:pPr>
        <w:autoSpaceDE w:val="0"/>
        <w:autoSpaceDN w:val="0"/>
        <w:adjustRightInd w:val="0"/>
        <w:spacing w:after="0" w:line="240" w:lineRule="auto"/>
        <w:jc w:val="both"/>
        <w:rPr>
          <w:rFonts w:ascii="Arial" w:hAnsi="Arial" w:cs="Arial"/>
          <w:sz w:val="24"/>
          <w:szCs w:val="24"/>
          <w:lang w:val="en-US"/>
        </w:rPr>
      </w:pPr>
    </w:p>
    <w:p w14:paraId="2D4A97FA" w14:textId="77777777" w:rsidR="0070359A" w:rsidRPr="002663DD" w:rsidRDefault="0070359A" w:rsidP="0063525E">
      <w:pPr>
        <w:autoSpaceDE w:val="0"/>
        <w:autoSpaceDN w:val="0"/>
        <w:adjustRightInd w:val="0"/>
        <w:spacing w:after="0" w:line="240" w:lineRule="auto"/>
        <w:jc w:val="both"/>
        <w:rPr>
          <w:rFonts w:ascii="Arial" w:hAnsi="Arial" w:cs="Arial"/>
          <w:sz w:val="24"/>
          <w:szCs w:val="24"/>
          <w:lang w:val="en-US"/>
        </w:rPr>
      </w:pPr>
    </w:p>
    <w:p w14:paraId="21B52F09" w14:textId="77777777" w:rsidR="0063525E" w:rsidRPr="002663DD" w:rsidRDefault="002663DD" w:rsidP="0063525E">
      <w:pPr>
        <w:autoSpaceDE w:val="0"/>
        <w:autoSpaceDN w:val="0"/>
        <w:adjustRightInd w:val="0"/>
        <w:spacing w:after="0" w:line="240" w:lineRule="auto"/>
        <w:rPr>
          <w:rFonts w:ascii="Arial" w:hAnsi="Arial" w:cs="Arial"/>
          <w:b/>
          <w:bCs/>
          <w:sz w:val="24"/>
          <w:szCs w:val="24"/>
          <w:lang w:val="en-US"/>
        </w:rPr>
      </w:pPr>
      <w:r w:rsidRPr="002663DD">
        <w:rPr>
          <w:rFonts w:ascii="Arial" w:hAnsi="Arial" w:cs="Arial"/>
          <w:b/>
          <w:bCs/>
          <w:sz w:val="24"/>
          <w:szCs w:val="24"/>
          <w:lang w:val="en-US"/>
        </w:rPr>
        <w:t>INTRODUÇ</w:t>
      </w:r>
      <w:r>
        <w:rPr>
          <w:rFonts w:ascii="Arial" w:hAnsi="Arial" w:cs="Arial"/>
          <w:b/>
          <w:bCs/>
          <w:sz w:val="24"/>
          <w:szCs w:val="24"/>
          <w:lang w:val="en-US"/>
        </w:rPr>
        <w:t>ÃO</w:t>
      </w:r>
    </w:p>
    <w:p w14:paraId="21B5541E" w14:textId="77777777" w:rsidR="000C1D8B" w:rsidRDefault="000C1D8B" w:rsidP="000C1D8B">
      <w:pPr>
        <w:tabs>
          <w:tab w:val="left" w:pos="567"/>
        </w:tabs>
        <w:autoSpaceDE w:val="0"/>
        <w:autoSpaceDN w:val="0"/>
        <w:adjustRightInd w:val="0"/>
        <w:spacing w:after="0" w:line="360" w:lineRule="auto"/>
        <w:jc w:val="both"/>
        <w:rPr>
          <w:rFonts w:ascii="Arial" w:hAnsi="Arial" w:cs="Arial"/>
          <w:sz w:val="24"/>
          <w:szCs w:val="24"/>
        </w:rPr>
      </w:pPr>
    </w:p>
    <w:p w14:paraId="50C736A5" w14:textId="0F49EA7C" w:rsidR="0063525E" w:rsidRPr="00685496" w:rsidRDefault="0063525E" w:rsidP="000C1D8B">
      <w:pPr>
        <w:tabs>
          <w:tab w:val="left" w:pos="567"/>
        </w:tabs>
        <w:autoSpaceDE w:val="0"/>
        <w:autoSpaceDN w:val="0"/>
        <w:adjustRightInd w:val="0"/>
        <w:spacing w:after="0" w:line="360" w:lineRule="auto"/>
        <w:jc w:val="both"/>
        <w:rPr>
          <w:rFonts w:ascii="Arial" w:hAnsi="Arial" w:cs="Arial"/>
          <w:sz w:val="24"/>
          <w:szCs w:val="24"/>
        </w:rPr>
      </w:pPr>
      <w:r w:rsidRPr="000C1D8B">
        <w:rPr>
          <w:rFonts w:ascii="Arial" w:hAnsi="Arial" w:cs="Arial"/>
          <w:sz w:val="24"/>
          <w:szCs w:val="24"/>
        </w:rPr>
        <w:tab/>
      </w:r>
      <w:r w:rsidRPr="00685496">
        <w:rPr>
          <w:rFonts w:ascii="Arial" w:hAnsi="Arial" w:cs="Arial"/>
          <w:sz w:val="24"/>
          <w:szCs w:val="24"/>
        </w:rPr>
        <w:t>O Estado tem papel fundamental no desenvolvimento de um país, uma</w:t>
      </w:r>
      <w:r w:rsidR="000C1D8B">
        <w:rPr>
          <w:rFonts w:ascii="Arial" w:hAnsi="Arial" w:cs="Arial"/>
          <w:sz w:val="24"/>
          <w:szCs w:val="24"/>
        </w:rPr>
        <w:t xml:space="preserve"> </w:t>
      </w:r>
      <w:r w:rsidRPr="00685496">
        <w:rPr>
          <w:rFonts w:ascii="Arial" w:hAnsi="Arial" w:cs="Arial"/>
          <w:sz w:val="24"/>
          <w:szCs w:val="24"/>
        </w:rPr>
        <w:t>vez que os objetivos estratégicos devem ser alinhados às suas funções, às estruturas econômicas e políticas. É uma questão de extrema importância e polêmica verificar o funcionamento do Estado em prol do bem estar coletivo.</w:t>
      </w:r>
    </w:p>
    <w:p w14:paraId="05883708" w14:textId="77777777" w:rsidR="0063525E" w:rsidRPr="00685496" w:rsidRDefault="0063525E"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Para efetivação de uma política é imprescindível fazer uso de métodos de avaliação dos modelos de políticas públicas, no intuito de verificar a efetivação do planejamento e controle do Estado. Independente do regime, </w:t>
      </w:r>
      <w:r w:rsidRPr="00685496">
        <w:rPr>
          <w:rFonts w:ascii="Arial" w:hAnsi="Arial" w:cs="Arial"/>
          <w:sz w:val="24"/>
          <w:szCs w:val="24"/>
        </w:rPr>
        <w:lastRenderedPageBreak/>
        <w:t>democrático ou não, a força do governo dependerá de sua capacidade de identificar necessidades e anseios sociais e transformá-los em políticas públicas que produzam resultados na sociedade, dando respostas efetivas aos problemas que pretende enfrentar.</w:t>
      </w:r>
    </w:p>
    <w:p w14:paraId="55B3CE46" w14:textId="77777777" w:rsidR="0063525E" w:rsidRPr="00685496" w:rsidRDefault="0063525E"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É observado, cada vez mais, o uso de indicadores para avaliar os avanços ou retrocessos nas condições de vida das pessoas, evidenciar a eficácia ou não de políticas públicas e prioridades a serem atendidas. Os indicadores ganham um papel relevante nas discussões político-sociais seja em ambiente acadêmico, governamental ou na sociedade civil organizada.</w:t>
      </w:r>
    </w:p>
    <w:p w14:paraId="6DFD3F40" w14:textId="77777777" w:rsidR="0063525E" w:rsidRPr="00685496" w:rsidRDefault="0063525E"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O contexto político é caracterizado por um ambiente sistêmico bastante complexo e, por isso, difícil de ser mensurado. Visando amenizar esse problema, as ferramentas matemáticas, mediante o uso dos indicadores, de maneira quantitativa, têm a função de identificar os investimentos mais eficientes e, assim, contribuir para a otimização das tomadas de decisões estratégicas envolvendo a distribuição de recursos públicos.</w:t>
      </w:r>
    </w:p>
    <w:p w14:paraId="277062B4" w14:textId="77777777" w:rsidR="0063525E" w:rsidRPr="00685496" w:rsidRDefault="0063525E"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Este artigo tem como objetivo verificar a relação entro o recebimento de recursos do programa </w:t>
      </w:r>
      <w:proofErr w:type="spellStart"/>
      <w:r w:rsidRPr="00685496">
        <w:rPr>
          <w:rFonts w:ascii="Arial" w:hAnsi="Arial" w:cs="Arial"/>
          <w:sz w:val="24"/>
          <w:szCs w:val="24"/>
        </w:rPr>
        <w:t>Proindústria</w:t>
      </w:r>
      <w:proofErr w:type="spellEnd"/>
      <w:r w:rsidRPr="00685496">
        <w:rPr>
          <w:rFonts w:ascii="Arial" w:hAnsi="Arial" w:cs="Arial"/>
          <w:sz w:val="24"/>
          <w:szCs w:val="24"/>
        </w:rPr>
        <w:t xml:space="preserve"> e os indicadores socioeconômicos em cinco municípios de Tocantins.</w:t>
      </w:r>
    </w:p>
    <w:p w14:paraId="1D874EF6" w14:textId="77777777" w:rsidR="00B201C8" w:rsidRDefault="00B201C8" w:rsidP="0063525E">
      <w:pPr>
        <w:tabs>
          <w:tab w:val="left" w:pos="851"/>
        </w:tabs>
        <w:autoSpaceDE w:val="0"/>
        <w:autoSpaceDN w:val="0"/>
        <w:adjustRightInd w:val="0"/>
        <w:spacing w:after="0" w:line="240" w:lineRule="auto"/>
        <w:jc w:val="both"/>
        <w:rPr>
          <w:rFonts w:ascii="Arial" w:hAnsi="Arial" w:cs="Arial"/>
          <w:sz w:val="24"/>
          <w:szCs w:val="24"/>
        </w:rPr>
      </w:pPr>
    </w:p>
    <w:p w14:paraId="104D666E" w14:textId="77777777" w:rsidR="00B86885" w:rsidRDefault="00B86885" w:rsidP="0063525E">
      <w:pPr>
        <w:tabs>
          <w:tab w:val="left" w:pos="851"/>
        </w:tabs>
        <w:autoSpaceDE w:val="0"/>
        <w:autoSpaceDN w:val="0"/>
        <w:adjustRightInd w:val="0"/>
        <w:spacing w:after="0" w:line="240" w:lineRule="auto"/>
        <w:jc w:val="both"/>
        <w:rPr>
          <w:rFonts w:ascii="Arial" w:hAnsi="Arial" w:cs="Arial"/>
          <w:sz w:val="24"/>
          <w:szCs w:val="24"/>
        </w:rPr>
      </w:pPr>
    </w:p>
    <w:p w14:paraId="6AECF65A" w14:textId="77777777" w:rsidR="00B201C8" w:rsidRPr="00685496" w:rsidRDefault="005E3B70" w:rsidP="00B201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POLÍTICAS PÚBLICAS</w:t>
      </w:r>
    </w:p>
    <w:p w14:paraId="1FB3C35F" w14:textId="77777777" w:rsidR="00B201C8" w:rsidRDefault="00B201C8" w:rsidP="00B201C8">
      <w:pPr>
        <w:autoSpaceDE w:val="0"/>
        <w:autoSpaceDN w:val="0"/>
        <w:adjustRightInd w:val="0"/>
        <w:spacing w:after="0" w:line="240" w:lineRule="auto"/>
        <w:rPr>
          <w:rFonts w:ascii="Arial" w:hAnsi="Arial" w:cs="Arial"/>
          <w:b/>
          <w:bCs/>
          <w:sz w:val="24"/>
          <w:szCs w:val="24"/>
        </w:rPr>
      </w:pPr>
    </w:p>
    <w:p w14:paraId="045F50C6" w14:textId="77777777" w:rsidR="00B86885" w:rsidRDefault="00B86885" w:rsidP="00B201C8">
      <w:pPr>
        <w:autoSpaceDE w:val="0"/>
        <w:autoSpaceDN w:val="0"/>
        <w:adjustRightInd w:val="0"/>
        <w:spacing w:after="0" w:line="240" w:lineRule="auto"/>
        <w:rPr>
          <w:rFonts w:ascii="Arial" w:hAnsi="Arial" w:cs="Arial"/>
          <w:b/>
          <w:bCs/>
          <w:sz w:val="24"/>
          <w:szCs w:val="24"/>
        </w:rPr>
      </w:pPr>
    </w:p>
    <w:p w14:paraId="4E5AE3E9" w14:textId="77777777" w:rsidR="00B201C8" w:rsidRPr="00685496" w:rsidRDefault="00B201C8"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As políticas públicas podem ser definidas como as ações desenvolvidas pelo governo (LUCCHESE, 2004). Elas podem variar de acordo com o grau de diversificação da economia, conforme o regime social, ou na visão sobre o papel do Estado no conjunto da sociedade.</w:t>
      </w:r>
    </w:p>
    <w:p w14:paraId="0FE637AA" w14:textId="77777777" w:rsidR="00B201C8" w:rsidRPr="00685496" w:rsidRDefault="00B201C8"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 política pública é vista como um ciclo deliberativo, formado por estágios, sendo eles: definição de agenda, identificação de alternativas, avaliação das opções, seleção das opções, implementação e avaliação.</w:t>
      </w:r>
    </w:p>
    <w:p w14:paraId="0DF23C51" w14:textId="77777777" w:rsidR="00B201C8" w:rsidRPr="00685496" w:rsidRDefault="00B201C8"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Os indicadores sociais são insumos básicos e indispensáveis em todas as fases do processo de formulação e implementação das políticas públicas. Cada fase desses processos requer o emprego de indicadores específicos e adequados.</w:t>
      </w:r>
    </w:p>
    <w:p w14:paraId="2100B4D0" w14:textId="33A56D1B" w:rsidR="00B201C8" w:rsidRPr="00685496" w:rsidRDefault="000C1D8B" w:rsidP="000C1D8B">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B201C8" w:rsidRPr="00685496">
        <w:rPr>
          <w:rFonts w:ascii="Arial" w:hAnsi="Arial" w:cs="Arial"/>
          <w:sz w:val="24"/>
          <w:szCs w:val="24"/>
        </w:rPr>
        <w:t>A disponibilidade de um sistema de indicadores</w:t>
      </w:r>
      <w:r w:rsidR="0089066F" w:rsidRPr="00685496">
        <w:rPr>
          <w:rFonts w:ascii="Arial" w:hAnsi="Arial" w:cs="Arial"/>
          <w:sz w:val="24"/>
          <w:szCs w:val="24"/>
        </w:rPr>
        <w:t xml:space="preserve"> </w:t>
      </w:r>
      <w:r w:rsidR="00B201C8" w:rsidRPr="00685496">
        <w:rPr>
          <w:rFonts w:ascii="Arial" w:hAnsi="Arial" w:cs="Arial"/>
          <w:sz w:val="24"/>
          <w:szCs w:val="24"/>
        </w:rPr>
        <w:t>sociais amplos e relevantes, válidos e confiáveis,</w:t>
      </w:r>
      <w:r w:rsidR="0089066F" w:rsidRPr="00685496">
        <w:rPr>
          <w:rFonts w:ascii="Arial" w:hAnsi="Arial" w:cs="Arial"/>
          <w:sz w:val="24"/>
          <w:szCs w:val="24"/>
        </w:rPr>
        <w:t xml:space="preserve"> </w:t>
      </w:r>
      <w:r w:rsidR="00B201C8" w:rsidRPr="00685496">
        <w:rPr>
          <w:rFonts w:ascii="Arial" w:hAnsi="Arial" w:cs="Arial"/>
          <w:sz w:val="24"/>
          <w:szCs w:val="24"/>
        </w:rPr>
        <w:t>potencializa as chances de sucesso das políticas</w:t>
      </w:r>
      <w:r w:rsidR="0089066F" w:rsidRPr="00685496">
        <w:rPr>
          <w:rFonts w:ascii="Arial" w:hAnsi="Arial" w:cs="Arial"/>
          <w:sz w:val="24"/>
          <w:szCs w:val="24"/>
        </w:rPr>
        <w:t xml:space="preserve"> </w:t>
      </w:r>
      <w:r w:rsidR="00B201C8" w:rsidRPr="00685496">
        <w:rPr>
          <w:rFonts w:ascii="Arial" w:hAnsi="Arial" w:cs="Arial"/>
          <w:sz w:val="24"/>
          <w:szCs w:val="24"/>
        </w:rPr>
        <w:t>públicas, sendo os diagnósticos sociais,</w:t>
      </w:r>
      <w:r w:rsidR="0089066F" w:rsidRPr="00685496">
        <w:rPr>
          <w:rFonts w:ascii="Arial" w:hAnsi="Arial" w:cs="Arial"/>
          <w:sz w:val="24"/>
          <w:szCs w:val="24"/>
        </w:rPr>
        <w:t xml:space="preserve"> </w:t>
      </w:r>
      <w:r w:rsidR="00B201C8" w:rsidRPr="00685496">
        <w:rPr>
          <w:rFonts w:ascii="Arial" w:hAnsi="Arial" w:cs="Arial"/>
          <w:sz w:val="24"/>
          <w:szCs w:val="24"/>
        </w:rPr>
        <w:t>monitoramento de ações e avaliações de</w:t>
      </w:r>
      <w:r w:rsidR="0089066F" w:rsidRPr="00685496">
        <w:rPr>
          <w:rFonts w:ascii="Arial" w:hAnsi="Arial" w:cs="Arial"/>
          <w:sz w:val="24"/>
          <w:szCs w:val="24"/>
        </w:rPr>
        <w:t xml:space="preserve"> </w:t>
      </w:r>
      <w:r w:rsidR="00B201C8" w:rsidRPr="00685496">
        <w:rPr>
          <w:rFonts w:ascii="Arial" w:hAnsi="Arial" w:cs="Arial"/>
          <w:sz w:val="24"/>
          <w:szCs w:val="24"/>
        </w:rPr>
        <w:t>resultados mais abrangentes e tecnicamente mais</w:t>
      </w:r>
      <w:r w:rsidR="0089066F" w:rsidRPr="00685496">
        <w:rPr>
          <w:rFonts w:ascii="Arial" w:hAnsi="Arial" w:cs="Arial"/>
          <w:sz w:val="24"/>
          <w:szCs w:val="24"/>
        </w:rPr>
        <w:t xml:space="preserve"> </w:t>
      </w:r>
      <w:r w:rsidR="00B201C8" w:rsidRPr="00685496">
        <w:rPr>
          <w:rFonts w:ascii="Arial" w:hAnsi="Arial" w:cs="Arial"/>
          <w:sz w:val="24"/>
          <w:szCs w:val="24"/>
        </w:rPr>
        <w:t>bem respaldados.</w:t>
      </w:r>
    </w:p>
    <w:p w14:paraId="57AA61FE" w14:textId="77777777" w:rsidR="00B86885" w:rsidRDefault="00B86885" w:rsidP="00B201C8">
      <w:pPr>
        <w:autoSpaceDE w:val="0"/>
        <w:autoSpaceDN w:val="0"/>
        <w:adjustRightInd w:val="0"/>
        <w:spacing w:after="0" w:line="240" w:lineRule="auto"/>
        <w:rPr>
          <w:rFonts w:ascii="Helvetica" w:hAnsi="Helvetica" w:cs="Helvetica"/>
          <w:sz w:val="20"/>
          <w:szCs w:val="20"/>
        </w:rPr>
      </w:pPr>
    </w:p>
    <w:p w14:paraId="3E7E319A" w14:textId="77777777" w:rsidR="00B86885" w:rsidRDefault="00B86885" w:rsidP="00B201C8">
      <w:pPr>
        <w:autoSpaceDE w:val="0"/>
        <w:autoSpaceDN w:val="0"/>
        <w:adjustRightInd w:val="0"/>
        <w:spacing w:after="0" w:line="240" w:lineRule="auto"/>
        <w:rPr>
          <w:rFonts w:ascii="Helvetica" w:hAnsi="Helvetica" w:cs="Helvetica"/>
          <w:sz w:val="20"/>
          <w:szCs w:val="20"/>
        </w:rPr>
      </w:pPr>
    </w:p>
    <w:p w14:paraId="38AEDB1D" w14:textId="77777777" w:rsidR="0089066F" w:rsidRPr="00685496" w:rsidRDefault="0089066F" w:rsidP="0089066F">
      <w:pPr>
        <w:autoSpaceDE w:val="0"/>
        <w:autoSpaceDN w:val="0"/>
        <w:adjustRightInd w:val="0"/>
        <w:spacing w:after="0" w:line="240" w:lineRule="auto"/>
        <w:jc w:val="center"/>
        <w:rPr>
          <w:rFonts w:ascii="Arial" w:hAnsi="Arial" w:cs="Arial"/>
          <w:b/>
          <w:sz w:val="20"/>
          <w:szCs w:val="20"/>
        </w:rPr>
      </w:pPr>
      <w:r w:rsidRPr="00685496">
        <w:rPr>
          <w:rFonts w:ascii="Arial" w:hAnsi="Arial" w:cs="Arial"/>
          <w:b/>
          <w:sz w:val="20"/>
          <w:szCs w:val="20"/>
        </w:rPr>
        <w:t>Figura 2: Indicadores no processo de Formulação de Políticas</w:t>
      </w:r>
    </w:p>
    <w:p w14:paraId="2718C293" w14:textId="77777777" w:rsidR="0089066F" w:rsidRPr="0089066F" w:rsidRDefault="0089066F"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59264" behindDoc="0" locked="0" layoutInCell="1" allowOverlap="1" wp14:anchorId="358FBC09" wp14:editId="662D809B">
                <wp:simplePos x="0" y="0"/>
                <wp:positionH relativeFrom="column">
                  <wp:posOffset>1815466</wp:posOffset>
                </wp:positionH>
                <wp:positionV relativeFrom="paragraph">
                  <wp:posOffset>106045</wp:posOffset>
                </wp:positionV>
                <wp:extent cx="1466850" cy="1133475"/>
                <wp:effectExtent l="0" t="0" r="19050" b="28575"/>
                <wp:wrapNone/>
                <wp:docPr id="1" name="Elipse 1"/>
                <wp:cNvGraphicFramePr/>
                <a:graphic xmlns:a="http://schemas.openxmlformats.org/drawingml/2006/main">
                  <a:graphicData uri="http://schemas.microsoft.com/office/word/2010/wordprocessingShape">
                    <wps:wsp>
                      <wps:cNvSpPr/>
                      <wps:spPr>
                        <a:xfrm>
                          <a:off x="0" y="0"/>
                          <a:ext cx="1466850" cy="1133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A6CDF8" id="Elipse 1" o:spid="_x0000_s1026" style="position:absolute;margin-left:142.95pt;margin-top:8.35pt;width:115.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" fillcolor="#5b9bd5 [3204]" strokecolor="#1f4d78 [1604]" strokeweight="1pt">
                <v:stroke joinstyle="miter"/>
              </v:oval>
            </w:pict>
          </mc:Fallback>
        </mc:AlternateContent>
      </w:r>
    </w:p>
    <w:p w14:paraId="7BED4F79" w14:textId="77777777" w:rsidR="0089066F" w:rsidRPr="0089066F" w:rsidRDefault="0089066F" w:rsidP="0089066F">
      <w:pPr>
        <w:autoSpaceDE w:val="0"/>
        <w:autoSpaceDN w:val="0"/>
        <w:adjustRightInd w:val="0"/>
        <w:spacing w:after="0" w:line="240" w:lineRule="auto"/>
        <w:rPr>
          <w:rFonts w:ascii="Times New Roman" w:hAnsi="Times New Roman" w:cs="Times New Roman"/>
          <w:sz w:val="20"/>
          <w:szCs w:val="20"/>
        </w:rPr>
      </w:pPr>
    </w:p>
    <w:p w14:paraId="5A0EDF80" w14:textId="77777777" w:rsidR="0089066F" w:rsidRPr="0089066F" w:rsidRDefault="0089066F"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66432" behindDoc="0" locked="0" layoutInCell="1" allowOverlap="1" wp14:anchorId="7AABA441" wp14:editId="25C94BAC">
                <wp:simplePos x="0" y="0"/>
                <wp:positionH relativeFrom="column">
                  <wp:posOffset>2044064</wp:posOffset>
                </wp:positionH>
                <wp:positionV relativeFrom="paragraph">
                  <wp:posOffset>4445</wp:posOffset>
                </wp:positionV>
                <wp:extent cx="1019175" cy="733425"/>
                <wp:effectExtent l="0" t="0" r="28575" b="28575"/>
                <wp:wrapNone/>
                <wp:docPr id="5" name="Caixa de texto 5"/>
                <wp:cNvGraphicFramePr/>
                <a:graphic xmlns:a="http://schemas.openxmlformats.org/drawingml/2006/main">
                  <a:graphicData uri="http://schemas.microsoft.com/office/word/2010/wordprocessingShape">
                    <wps:wsp>
                      <wps:cNvSpPr txBox="1"/>
                      <wps:spPr>
                        <a:xfrm>
                          <a:off x="0" y="0"/>
                          <a:ext cx="1019175" cy="73342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DAB1B7" w14:textId="77777777" w:rsidR="00745271" w:rsidRPr="0089066F" w:rsidRDefault="00745271" w:rsidP="0089066F">
                            <w:pPr>
                              <w:pStyle w:val="PargrafodaLista"/>
                              <w:numPr>
                                <w:ilvl w:val="0"/>
                                <w:numId w:val="3"/>
                              </w:numPr>
                              <w:tabs>
                                <w:tab w:val="left" w:pos="142"/>
                              </w:tabs>
                              <w:ind w:left="0" w:firstLine="0"/>
                              <w:jc w:val="center"/>
                              <w:rPr>
                                <w:sz w:val="16"/>
                                <w:szCs w:val="16"/>
                              </w:rPr>
                            </w:pPr>
                            <w:r w:rsidRPr="00685496">
                              <w:rPr>
                                <w:rFonts w:ascii="Arial" w:hAnsi="Arial" w:cs="Arial"/>
                                <w:sz w:val="16"/>
                                <w:szCs w:val="16"/>
                              </w:rPr>
                              <w:t>Diagnóstico da realidade: Indicadores – produtos sobre</w:t>
                            </w:r>
                            <w:r w:rsidRPr="00685496">
                              <w:rPr>
                                <w:rFonts w:ascii="Arial" w:hAnsi="Arial" w:cs="Arial"/>
                              </w:rPr>
                              <w:t xml:space="preserve"> </w:t>
                            </w:r>
                            <w:r w:rsidRPr="00685496">
                              <w:rPr>
                                <w:rFonts w:ascii="Arial" w:hAnsi="Arial" w:cs="Arial"/>
                                <w:sz w:val="16"/>
                                <w:szCs w:val="16"/>
                              </w:rPr>
                              <w:t>diferentes aspectos</w:t>
                            </w:r>
                            <w:r w:rsidRPr="0089066F">
                              <w:rPr>
                                <w:sz w:val="16"/>
                                <w:szCs w:val="16"/>
                              </w:rPr>
                              <w:t xml:space="preserve"> sociais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ABA441" id="_x0000_t202" coordsize="21600,21600" o:spt="202" path="m,l,21600r21600,l21600,xe">
                <v:stroke joinstyle="miter"/>
                <v:path gradientshapeok="t" o:connecttype="rect"/>
              </v:shapetype>
              <v:shape id="Caixa de texto 5" o:spid="_x0000_s1026" type="#_x0000_t202" style="position:absolute;margin-left:160.95pt;margin-top:.35pt;width:80.25pt;height:57.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" fillcolor="#bdd6ee [1300]" strokeweight=".5pt">
                <v:textbox>
                  <w:txbxContent>
                    <w:p w14:paraId="5ADAB1B7" w14:textId="77777777" w:rsidR="00745271" w:rsidRPr="0089066F" w:rsidRDefault="00745271" w:rsidP="0089066F">
                      <w:pPr>
                        <w:pStyle w:val="PargrafodaLista"/>
                        <w:numPr>
                          <w:ilvl w:val="0"/>
                          <w:numId w:val="3"/>
                        </w:numPr>
                        <w:tabs>
                          <w:tab w:val="left" w:pos="142"/>
                        </w:tabs>
                        <w:ind w:left="0" w:firstLine="0"/>
                        <w:jc w:val="center"/>
                        <w:rPr>
                          <w:sz w:val="16"/>
                          <w:szCs w:val="16"/>
                        </w:rPr>
                      </w:pPr>
                      <w:r w:rsidRPr="00685496">
                        <w:rPr>
                          <w:rFonts w:ascii="Arial" w:hAnsi="Arial" w:cs="Arial"/>
                          <w:sz w:val="16"/>
                          <w:szCs w:val="16"/>
                        </w:rPr>
                        <w:t>Diagnóstico da realidade: Indicadores – produtos sobre</w:t>
                      </w:r>
                      <w:r w:rsidRPr="00685496">
                        <w:rPr>
                          <w:rFonts w:ascii="Arial" w:hAnsi="Arial" w:cs="Arial"/>
                        </w:rPr>
                        <w:t xml:space="preserve"> </w:t>
                      </w:r>
                      <w:r w:rsidRPr="00685496">
                        <w:rPr>
                          <w:rFonts w:ascii="Arial" w:hAnsi="Arial" w:cs="Arial"/>
                          <w:sz w:val="16"/>
                          <w:szCs w:val="16"/>
                        </w:rPr>
                        <w:t>diferentes aspectos</w:t>
                      </w:r>
                      <w:r w:rsidRPr="0089066F">
                        <w:rPr>
                          <w:sz w:val="16"/>
                          <w:szCs w:val="16"/>
                        </w:rPr>
                        <w:t xml:space="preserve"> sociais</w:t>
                      </w:r>
                    </w:p>
                  </w:txbxContent>
                </v:textbox>
              </v:shape>
            </w:pict>
          </mc:Fallback>
        </mc:AlternateContent>
      </w:r>
    </w:p>
    <w:p w14:paraId="07A105CC"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476823D9" w14:textId="77777777" w:rsidR="0089066F" w:rsidRDefault="005C5878"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79744" behindDoc="0" locked="0" layoutInCell="1" allowOverlap="1" wp14:anchorId="3668DB47" wp14:editId="6FB10BCE">
                <wp:simplePos x="0" y="0"/>
                <wp:positionH relativeFrom="column">
                  <wp:posOffset>1280064</wp:posOffset>
                </wp:positionH>
                <wp:positionV relativeFrom="paragraph">
                  <wp:posOffset>25400</wp:posOffset>
                </wp:positionV>
                <wp:extent cx="400050" cy="523875"/>
                <wp:effectExtent l="57150" t="0" r="0" b="0"/>
                <wp:wrapNone/>
                <wp:docPr id="12" name="Seta para a direita 12"/>
                <wp:cNvGraphicFramePr/>
                <a:graphic xmlns:a="http://schemas.openxmlformats.org/drawingml/2006/main">
                  <a:graphicData uri="http://schemas.microsoft.com/office/word/2010/wordprocessingShape">
                    <wps:wsp>
                      <wps:cNvSpPr/>
                      <wps:spPr>
                        <a:xfrm rot="19041333">
                          <a:off x="0" y="0"/>
                          <a:ext cx="400050" cy="5238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4255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2" o:spid="_x0000_s1026" type="#_x0000_t13" style="position:absolute;margin-left:100.8pt;margin-top:2pt;width:31.5pt;height:41.25pt;rotation:-2794747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" adj="10800" fillcolor="#5b9bd5" strokecolor="#41719c" strokeweight="1pt"/>
            </w:pict>
          </mc:Fallback>
        </mc:AlternateContent>
      </w:r>
    </w:p>
    <w:p w14:paraId="01341347" w14:textId="77777777" w:rsidR="0089066F" w:rsidRDefault="005C5878"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73600" behindDoc="0" locked="0" layoutInCell="1" allowOverlap="1" wp14:anchorId="761ED5F1" wp14:editId="18028559">
                <wp:simplePos x="0" y="0"/>
                <wp:positionH relativeFrom="column">
                  <wp:posOffset>3368040</wp:posOffset>
                </wp:positionH>
                <wp:positionV relativeFrom="paragraph">
                  <wp:posOffset>29845</wp:posOffset>
                </wp:positionV>
                <wp:extent cx="400050" cy="523875"/>
                <wp:effectExtent l="57150" t="19050" r="19050" b="9525"/>
                <wp:wrapNone/>
                <wp:docPr id="9" name="Seta para a direita 9"/>
                <wp:cNvGraphicFramePr/>
                <a:graphic xmlns:a="http://schemas.openxmlformats.org/drawingml/2006/main">
                  <a:graphicData uri="http://schemas.microsoft.com/office/word/2010/wordprocessingShape">
                    <wps:wsp>
                      <wps:cNvSpPr/>
                      <wps:spPr>
                        <a:xfrm rot="1135476">
                          <a:off x="0" y="0"/>
                          <a:ext cx="400050" cy="523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C7A74" id="Seta para a direita 9" o:spid="_x0000_s1026" type="#_x0000_t13" style="position:absolute;margin-left:265.2pt;margin-top:2.35pt;width:31.5pt;height:41.25pt;rotation:1240243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" adj="10800" fillcolor="#5b9bd5 [3204]" strokecolor="#1f4d78 [1604]" strokeweight="1pt"/>
            </w:pict>
          </mc:Fallback>
        </mc:AlternateContent>
      </w:r>
    </w:p>
    <w:p w14:paraId="45D43D4B"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61312" behindDoc="0" locked="0" layoutInCell="1" allowOverlap="1" wp14:anchorId="33C2787B" wp14:editId="4694D5A8">
                <wp:simplePos x="0" y="0"/>
                <wp:positionH relativeFrom="margin">
                  <wp:posOffset>-99060</wp:posOffset>
                </wp:positionH>
                <wp:positionV relativeFrom="paragraph">
                  <wp:posOffset>125094</wp:posOffset>
                </wp:positionV>
                <wp:extent cx="1543050" cy="1095375"/>
                <wp:effectExtent l="0" t="0" r="19050" b="28575"/>
                <wp:wrapNone/>
                <wp:docPr id="2" name="Elipse 2"/>
                <wp:cNvGraphicFramePr/>
                <a:graphic xmlns:a="http://schemas.openxmlformats.org/drawingml/2006/main">
                  <a:graphicData uri="http://schemas.microsoft.com/office/word/2010/wordprocessingShape">
                    <wps:wsp>
                      <wps:cNvSpPr/>
                      <wps:spPr>
                        <a:xfrm>
                          <a:off x="0" y="0"/>
                          <a:ext cx="1543050" cy="10953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C3204" id="Elipse 2" o:spid="_x0000_s1026" style="position:absolute;margin-left:-7.8pt;margin-top:9.85pt;width:121.5pt;height:8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" fillcolor="#5b9bd5" strokecolor="#41719c" strokeweight="1pt">
                <v:stroke joinstyle="miter"/>
                <w10:wrap anchorx="margin"/>
              </v:oval>
            </w:pict>
          </mc:Fallback>
        </mc:AlternateContent>
      </w:r>
      <w:r>
        <w:rPr>
          <w:rFonts w:ascii="Times New Roman" w:hAnsi="Times New Roman" w:cs="Times New Roman"/>
          <w:noProof/>
          <w:sz w:val="20"/>
          <w:szCs w:val="20"/>
          <w:lang w:eastAsia="pt-BR"/>
        </w:rPr>
        <mc:AlternateContent>
          <mc:Choice Requires="wps">
            <w:drawing>
              <wp:anchor distT="0" distB="0" distL="114300" distR="114300" simplePos="0" relativeHeight="251665408" behindDoc="0" locked="0" layoutInCell="1" allowOverlap="1" wp14:anchorId="56D5791A" wp14:editId="5693C9F0">
                <wp:simplePos x="0" y="0"/>
                <wp:positionH relativeFrom="column">
                  <wp:posOffset>3701415</wp:posOffset>
                </wp:positionH>
                <wp:positionV relativeFrom="paragraph">
                  <wp:posOffset>125096</wp:posOffset>
                </wp:positionV>
                <wp:extent cx="1466850" cy="1104900"/>
                <wp:effectExtent l="0" t="0" r="19050" b="19050"/>
                <wp:wrapNone/>
                <wp:docPr id="4" name="Elipse 4"/>
                <wp:cNvGraphicFramePr/>
                <a:graphic xmlns:a="http://schemas.openxmlformats.org/drawingml/2006/main">
                  <a:graphicData uri="http://schemas.microsoft.com/office/word/2010/wordprocessingShape">
                    <wps:wsp>
                      <wps:cNvSpPr/>
                      <wps:spPr>
                        <a:xfrm>
                          <a:off x="0" y="0"/>
                          <a:ext cx="1466850" cy="11049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5732C" id="Elipse 4" o:spid="_x0000_s1026" style="position:absolute;margin-left:291.45pt;margin-top:9.85pt;width:115.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" fillcolor="#5b9bd5" strokecolor="#41719c" strokeweight="1pt">
                <v:stroke joinstyle="miter"/>
              </v:oval>
            </w:pict>
          </mc:Fallback>
        </mc:AlternateContent>
      </w:r>
    </w:p>
    <w:p w14:paraId="7A40506B"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105A0CF0"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72576" behindDoc="0" locked="0" layoutInCell="1" allowOverlap="1" wp14:anchorId="7EB6E0D0" wp14:editId="48DB8997">
                <wp:simplePos x="0" y="0"/>
                <wp:positionH relativeFrom="column">
                  <wp:posOffset>139065</wp:posOffset>
                </wp:positionH>
                <wp:positionV relativeFrom="paragraph">
                  <wp:posOffset>13970</wp:posOffset>
                </wp:positionV>
                <wp:extent cx="1019175" cy="733425"/>
                <wp:effectExtent l="0" t="0" r="28575" b="28575"/>
                <wp:wrapNone/>
                <wp:docPr id="8" name="Caixa de texto 8"/>
                <wp:cNvGraphicFramePr/>
                <a:graphic xmlns:a="http://schemas.openxmlformats.org/drawingml/2006/main">
                  <a:graphicData uri="http://schemas.microsoft.com/office/word/2010/wordprocessingShape">
                    <wps:wsp>
                      <wps:cNvSpPr txBox="1"/>
                      <wps:spPr>
                        <a:xfrm>
                          <a:off x="0" y="0"/>
                          <a:ext cx="1019175" cy="733425"/>
                        </a:xfrm>
                        <a:prstGeom prst="rect">
                          <a:avLst/>
                        </a:prstGeom>
                        <a:solidFill>
                          <a:schemeClr val="accent1">
                            <a:lumMod val="40000"/>
                            <a:lumOff val="60000"/>
                          </a:schemeClr>
                        </a:solidFill>
                        <a:ln w="6350">
                          <a:solidFill>
                            <a:prstClr val="black"/>
                          </a:solidFill>
                        </a:ln>
                        <a:effectLst/>
                      </wps:spPr>
                      <wps:txbx>
                        <w:txbxContent>
                          <w:p w14:paraId="4C32E5F4" w14:textId="77777777" w:rsidR="00745271" w:rsidRPr="00685496" w:rsidRDefault="00745271" w:rsidP="00685496">
                            <w:pPr>
                              <w:pStyle w:val="PargrafodaLista"/>
                              <w:numPr>
                                <w:ilvl w:val="0"/>
                                <w:numId w:val="6"/>
                              </w:numPr>
                              <w:tabs>
                                <w:tab w:val="left" w:pos="142"/>
                              </w:tabs>
                              <w:ind w:left="0" w:firstLine="0"/>
                              <w:jc w:val="center"/>
                              <w:rPr>
                                <w:rFonts w:ascii="Arial" w:hAnsi="Arial" w:cs="Arial"/>
                                <w:sz w:val="16"/>
                                <w:szCs w:val="16"/>
                              </w:rPr>
                            </w:pPr>
                            <w:r w:rsidRPr="00685496">
                              <w:rPr>
                                <w:rFonts w:ascii="Arial" w:hAnsi="Arial" w:cs="Arial"/>
                                <w:sz w:val="16"/>
                                <w:szCs w:val="16"/>
                              </w:rPr>
                              <w:t>Avaliação de programas: indicadores de eficiência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B6E0D0" id="Caixa de texto 8" o:spid="_x0000_s1027" type="#_x0000_t202" style="position:absolute;margin-left:10.95pt;margin-top:1.1pt;width:80.25pt;height:57.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" fillcolor="#bdd6ee [1300]" strokeweight=".5pt">
                <v:textbox>
                  <w:txbxContent>
                    <w:p w14:paraId="4C32E5F4" w14:textId="77777777" w:rsidR="00745271" w:rsidRPr="00685496" w:rsidRDefault="00745271" w:rsidP="00685496">
                      <w:pPr>
                        <w:pStyle w:val="PargrafodaLista"/>
                        <w:numPr>
                          <w:ilvl w:val="0"/>
                          <w:numId w:val="6"/>
                        </w:numPr>
                        <w:tabs>
                          <w:tab w:val="left" w:pos="142"/>
                        </w:tabs>
                        <w:ind w:left="0" w:firstLine="0"/>
                        <w:jc w:val="center"/>
                        <w:rPr>
                          <w:rFonts w:ascii="Arial" w:hAnsi="Arial" w:cs="Arial"/>
                          <w:sz w:val="16"/>
                          <w:szCs w:val="16"/>
                        </w:rPr>
                      </w:pPr>
                      <w:r w:rsidRPr="00685496">
                        <w:rPr>
                          <w:rFonts w:ascii="Arial" w:hAnsi="Arial" w:cs="Arial"/>
                          <w:sz w:val="16"/>
                          <w:szCs w:val="16"/>
                        </w:rPr>
                        <w:t>Avaliação de programas: indicadores de eficiência</w:t>
                      </w:r>
                    </w:p>
                  </w:txbxContent>
                </v:textbox>
              </v:shape>
            </w:pict>
          </mc:Fallback>
        </mc:AlternateContent>
      </w:r>
      <w:r>
        <w:rPr>
          <w:rFonts w:ascii="Times New Roman" w:hAnsi="Times New Roman" w:cs="Times New Roman"/>
          <w:noProof/>
          <w:sz w:val="20"/>
          <w:szCs w:val="20"/>
          <w:lang w:eastAsia="pt-BR"/>
        </w:rPr>
        <mc:AlternateContent>
          <mc:Choice Requires="wps">
            <w:drawing>
              <wp:anchor distT="0" distB="0" distL="114300" distR="114300" simplePos="0" relativeHeight="251668480" behindDoc="0" locked="0" layoutInCell="1" allowOverlap="1" wp14:anchorId="293A53C7" wp14:editId="3DACBEAD">
                <wp:simplePos x="0" y="0"/>
                <wp:positionH relativeFrom="column">
                  <wp:posOffset>3901440</wp:posOffset>
                </wp:positionH>
                <wp:positionV relativeFrom="paragraph">
                  <wp:posOffset>13970</wp:posOffset>
                </wp:positionV>
                <wp:extent cx="1019175" cy="733425"/>
                <wp:effectExtent l="0" t="0" r="28575" b="28575"/>
                <wp:wrapNone/>
                <wp:docPr id="6" name="Caixa de texto 6"/>
                <wp:cNvGraphicFramePr/>
                <a:graphic xmlns:a="http://schemas.openxmlformats.org/drawingml/2006/main">
                  <a:graphicData uri="http://schemas.microsoft.com/office/word/2010/wordprocessingShape">
                    <wps:wsp>
                      <wps:cNvSpPr txBox="1"/>
                      <wps:spPr>
                        <a:xfrm>
                          <a:off x="0" y="0"/>
                          <a:ext cx="1019175" cy="733425"/>
                        </a:xfrm>
                        <a:prstGeom prst="rect">
                          <a:avLst/>
                        </a:prstGeom>
                        <a:solidFill>
                          <a:schemeClr val="accent1">
                            <a:lumMod val="40000"/>
                            <a:lumOff val="60000"/>
                          </a:schemeClr>
                        </a:solidFill>
                        <a:ln w="6350">
                          <a:solidFill>
                            <a:prstClr val="black"/>
                          </a:solidFill>
                        </a:ln>
                        <a:effectLst/>
                      </wps:spPr>
                      <wps:txbx>
                        <w:txbxContent>
                          <w:p w14:paraId="1331B6BB" w14:textId="77777777" w:rsidR="00745271" w:rsidRPr="00685496" w:rsidRDefault="00745271" w:rsidP="00685496">
                            <w:pPr>
                              <w:pStyle w:val="PargrafodaLista"/>
                              <w:numPr>
                                <w:ilvl w:val="0"/>
                                <w:numId w:val="5"/>
                              </w:numPr>
                              <w:tabs>
                                <w:tab w:val="left" w:pos="142"/>
                              </w:tabs>
                              <w:ind w:left="0" w:firstLine="0"/>
                              <w:jc w:val="center"/>
                              <w:rPr>
                                <w:rFonts w:ascii="Arial" w:hAnsi="Arial" w:cs="Arial"/>
                                <w:sz w:val="16"/>
                                <w:szCs w:val="16"/>
                              </w:rPr>
                            </w:pPr>
                            <w:r w:rsidRPr="00685496">
                              <w:rPr>
                                <w:rFonts w:ascii="Arial" w:hAnsi="Arial" w:cs="Arial"/>
                                <w:sz w:val="16"/>
                                <w:szCs w:val="16"/>
                              </w:rPr>
                              <w:t>Formulação de soluções: indicadores insumos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3A53C7" id="Caixa de texto 6" o:spid="_x0000_s1028" type="#_x0000_t202" style="position:absolute;margin-left:307.2pt;margin-top:1.1pt;width:80.25pt;height:57.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" fillcolor="#bdd6ee [1300]" strokeweight=".5pt">
                <v:textbox>
                  <w:txbxContent>
                    <w:p w14:paraId="1331B6BB" w14:textId="77777777" w:rsidR="00745271" w:rsidRPr="00685496" w:rsidRDefault="00745271" w:rsidP="00685496">
                      <w:pPr>
                        <w:pStyle w:val="PargrafodaLista"/>
                        <w:numPr>
                          <w:ilvl w:val="0"/>
                          <w:numId w:val="5"/>
                        </w:numPr>
                        <w:tabs>
                          <w:tab w:val="left" w:pos="142"/>
                        </w:tabs>
                        <w:ind w:left="0" w:firstLine="0"/>
                        <w:jc w:val="center"/>
                        <w:rPr>
                          <w:rFonts w:ascii="Arial" w:hAnsi="Arial" w:cs="Arial"/>
                          <w:sz w:val="16"/>
                          <w:szCs w:val="16"/>
                        </w:rPr>
                      </w:pPr>
                      <w:r w:rsidRPr="00685496">
                        <w:rPr>
                          <w:rFonts w:ascii="Arial" w:hAnsi="Arial" w:cs="Arial"/>
                          <w:sz w:val="16"/>
                          <w:szCs w:val="16"/>
                        </w:rPr>
                        <w:t>Formulação de soluções: indicadores insumos</w:t>
                      </w:r>
                    </w:p>
                  </w:txbxContent>
                </v:textbox>
              </v:shape>
            </w:pict>
          </mc:Fallback>
        </mc:AlternateContent>
      </w:r>
    </w:p>
    <w:p w14:paraId="69AF1499"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7CB6215F"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722B3A03"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7F5D72B5" w14:textId="77777777" w:rsidR="0089066F" w:rsidRDefault="005C5878"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77696" behindDoc="0" locked="0" layoutInCell="1" allowOverlap="1" wp14:anchorId="271BD455" wp14:editId="71AD806A">
                <wp:simplePos x="0" y="0"/>
                <wp:positionH relativeFrom="column">
                  <wp:posOffset>1362075</wp:posOffset>
                </wp:positionH>
                <wp:positionV relativeFrom="paragraph">
                  <wp:posOffset>98425</wp:posOffset>
                </wp:positionV>
                <wp:extent cx="400050" cy="523875"/>
                <wp:effectExtent l="0" t="0" r="57150" b="0"/>
                <wp:wrapNone/>
                <wp:docPr id="11" name="Seta para a direita 11"/>
                <wp:cNvGraphicFramePr/>
                <a:graphic xmlns:a="http://schemas.openxmlformats.org/drawingml/2006/main">
                  <a:graphicData uri="http://schemas.microsoft.com/office/word/2010/wordprocessingShape">
                    <wps:wsp>
                      <wps:cNvSpPr/>
                      <wps:spPr>
                        <a:xfrm rot="12801250">
                          <a:off x="0" y="0"/>
                          <a:ext cx="400050" cy="5238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C0E210" id="Seta para a direita 11" o:spid="_x0000_s1026" type="#_x0000_t13" style="position:absolute;margin-left:107.25pt;margin-top:7.75pt;width:31.5pt;height:41.25pt;rotation:-9610581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" adj="10800" fillcolor="#5b9bd5" strokecolor="#41719c" strokeweight="1pt"/>
            </w:pict>
          </mc:Fallback>
        </mc:AlternateContent>
      </w:r>
    </w:p>
    <w:p w14:paraId="3F068011" w14:textId="77777777" w:rsidR="0089066F" w:rsidRDefault="005C5878"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75648" behindDoc="0" locked="0" layoutInCell="1" allowOverlap="1" wp14:anchorId="282463E9" wp14:editId="1719AFCC">
                <wp:simplePos x="0" y="0"/>
                <wp:positionH relativeFrom="column">
                  <wp:posOffset>3419102</wp:posOffset>
                </wp:positionH>
                <wp:positionV relativeFrom="paragraph">
                  <wp:posOffset>8572</wp:posOffset>
                </wp:positionV>
                <wp:extent cx="400050" cy="523875"/>
                <wp:effectExtent l="0" t="61913" r="0" b="0"/>
                <wp:wrapNone/>
                <wp:docPr id="10" name="Seta para a direita 10"/>
                <wp:cNvGraphicFramePr/>
                <a:graphic xmlns:a="http://schemas.openxmlformats.org/drawingml/2006/main">
                  <a:graphicData uri="http://schemas.microsoft.com/office/word/2010/wordprocessingShape">
                    <wps:wsp>
                      <wps:cNvSpPr/>
                      <wps:spPr>
                        <a:xfrm rot="7838695">
                          <a:off x="0" y="0"/>
                          <a:ext cx="400050" cy="5238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3F2D6" id="Seta para a direita 10" o:spid="_x0000_s1026" type="#_x0000_t13" style="position:absolute;margin-left:269.2pt;margin-top:.65pt;width:31.5pt;height:41.25pt;rotation:8561945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" adj="10800" fillcolor="#5b9bd5" strokecolor="#41719c" strokeweight="1pt"/>
            </w:pict>
          </mc:Fallback>
        </mc:AlternateContent>
      </w:r>
      <w:r w:rsidR="0089066F">
        <w:rPr>
          <w:rFonts w:ascii="Times New Roman" w:hAnsi="Times New Roman" w:cs="Times New Roman"/>
          <w:noProof/>
          <w:sz w:val="20"/>
          <w:szCs w:val="20"/>
          <w:lang w:eastAsia="pt-BR"/>
        </w:rPr>
        <mc:AlternateContent>
          <mc:Choice Requires="wps">
            <w:drawing>
              <wp:anchor distT="0" distB="0" distL="114300" distR="114300" simplePos="0" relativeHeight="251663360" behindDoc="0" locked="0" layoutInCell="1" allowOverlap="1" wp14:anchorId="4F79E9E5" wp14:editId="130EC64B">
                <wp:simplePos x="0" y="0"/>
                <wp:positionH relativeFrom="column">
                  <wp:posOffset>1805940</wp:posOffset>
                </wp:positionH>
                <wp:positionV relativeFrom="paragraph">
                  <wp:posOffset>7620</wp:posOffset>
                </wp:positionV>
                <wp:extent cx="1533525" cy="1104900"/>
                <wp:effectExtent l="0" t="0" r="28575" b="19050"/>
                <wp:wrapNone/>
                <wp:docPr id="3" name="Elipse 3"/>
                <wp:cNvGraphicFramePr/>
                <a:graphic xmlns:a="http://schemas.openxmlformats.org/drawingml/2006/main">
                  <a:graphicData uri="http://schemas.microsoft.com/office/word/2010/wordprocessingShape">
                    <wps:wsp>
                      <wps:cNvSpPr/>
                      <wps:spPr>
                        <a:xfrm>
                          <a:off x="0" y="0"/>
                          <a:ext cx="1533525" cy="11049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92E2D" id="Elipse 3" o:spid="_x0000_s1026" style="position:absolute;margin-left:142.2pt;margin-top:.6pt;width:120.7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" fillcolor="#5b9bd5" strokecolor="#41719c" strokeweight="1pt">
                <v:stroke joinstyle="miter"/>
              </v:oval>
            </w:pict>
          </mc:Fallback>
        </mc:AlternateContent>
      </w:r>
    </w:p>
    <w:p w14:paraId="776BDED2"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70528" behindDoc="0" locked="0" layoutInCell="1" allowOverlap="1" wp14:anchorId="38D9E564" wp14:editId="1A42055F">
                <wp:simplePos x="0" y="0"/>
                <wp:positionH relativeFrom="column">
                  <wp:posOffset>2072640</wp:posOffset>
                </wp:positionH>
                <wp:positionV relativeFrom="paragraph">
                  <wp:posOffset>13970</wp:posOffset>
                </wp:positionV>
                <wp:extent cx="1019175" cy="733425"/>
                <wp:effectExtent l="0" t="0" r="28575" b="28575"/>
                <wp:wrapNone/>
                <wp:docPr id="7" name="Caixa de texto 7"/>
                <wp:cNvGraphicFramePr/>
                <a:graphic xmlns:a="http://schemas.openxmlformats.org/drawingml/2006/main">
                  <a:graphicData uri="http://schemas.microsoft.com/office/word/2010/wordprocessingShape">
                    <wps:wsp>
                      <wps:cNvSpPr txBox="1"/>
                      <wps:spPr>
                        <a:xfrm>
                          <a:off x="0" y="0"/>
                          <a:ext cx="1019175" cy="733425"/>
                        </a:xfrm>
                        <a:prstGeom prst="rect">
                          <a:avLst/>
                        </a:prstGeom>
                        <a:solidFill>
                          <a:schemeClr val="accent1">
                            <a:lumMod val="40000"/>
                            <a:lumOff val="60000"/>
                          </a:schemeClr>
                        </a:solidFill>
                        <a:ln w="6350">
                          <a:solidFill>
                            <a:prstClr val="black"/>
                          </a:solidFill>
                        </a:ln>
                        <a:effectLst/>
                      </wps:spPr>
                      <wps:txbx>
                        <w:txbxContent>
                          <w:p w14:paraId="14678173" w14:textId="77777777" w:rsidR="00745271" w:rsidRPr="00685496" w:rsidRDefault="00745271" w:rsidP="0089066F">
                            <w:pPr>
                              <w:pStyle w:val="PargrafodaLista"/>
                              <w:numPr>
                                <w:ilvl w:val="0"/>
                                <w:numId w:val="3"/>
                              </w:numPr>
                              <w:tabs>
                                <w:tab w:val="left" w:pos="142"/>
                              </w:tabs>
                              <w:ind w:left="0" w:firstLine="0"/>
                              <w:jc w:val="center"/>
                              <w:rPr>
                                <w:rFonts w:ascii="Arial" w:hAnsi="Arial" w:cs="Arial"/>
                                <w:sz w:val="16"/>
                                <w:szCs w:val="16"/>
                              </w:rPr>
                            </w:pPr>
                            <w:r w:rsidRPr="00685496">
                              <w:rPr>
                                <w:rFonts w:ascii="Arial" w:hAnsi="Arial" w:cs="Arial"/>
                                <w:sz w:val="16"/>
                                <w:szCs w:val="16"/>
                              </w:rPr>
                              <w:t>Implementação de programa: indicadores processo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D9E564" id="Caixa de texto 7" o:spid="_x0000_s1029" type="#_x0000_t202" style="position:absolute;margin-left:163.2pt;margin-top:1.1pt;width:80.25pt;height:57.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" fillcolor="#bdd6ee [1300]" strokeweight=".5pt">
                <v:textbox>
                  <w:txbxContent>
                    <w:p w14:paraId="14678173" w14:textId="77777777" w:rsidR="00745271" w:rsidRPr="00685496" w:rsidRDefault="00745271" w:rsidP="0089066F">
                      <w:pPr>
                        <w:pStyle w:val="PargrafodaLista"/>
                        <w:numPr>
                          <w:ilvl w:val="0"/>
                          <w:numId w:val="3"/>
                        </w:numPr>
                        <w:tabs>
                          <w:tab w:val="left" w:pos="142"/>
                        </w:tabs>
                        <w:ind w:left="0" w:firstLine="0"/>
                        <w:jc w:val="center"/>
                        <w:rPr>
                          <w:rFonts w:ascii="Arial" w:hAnsi="Arial" w:cs="Arial"/>
                          <w:sz w:val="16"/>
                          <w:szCs w:val="16"/>
                        </w:rPr>
                      </w:pPr>
                      <w:r w:rsidRPr="00685496">
                        <w:rPr>
                          <w:rFonts w:ascii="Arial" w:hAnsi="Arial" w:cs="Arial"/>
                          <w:sz w:val="16"/>
                          <w:szCs w:val="16"/>
                        </w:rPr>
                        <w:t>Implementação de programa: indicadores processo</w:t>
                      </w:r>
                    </w:p>
                  </w:txbxContent>
                </v:textbox>
              </v:shape>
            </w:pict>
          </mc:Fallback>
        </mc:AlternateContent>
      </w:r>
    </w:p>
    <w:p w14:paraId="0050058B"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18F164AA"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7FAF85F4"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0BB2D2B1"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66498F50"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2F0BE70D"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76ABA247" w14:textId="77777777" w:rsidR="0089066F" w:rsidRDefault="0089066F" w:rsidP="0089066F">
      <w:pPr>
        <w:autoSpaceDE w:val="0"/>
        <w:autoSpaceDN w:val="0"/>
        <w:adjustRightInd w:val="0"/>
        <w:spacing w:after="0" w:line="240" w:lineRule="auto"/>
        <w:rPr>
          <w:rFonts w:ascii="Times New Roman" w:hAnsi="Times New Roman" w:cs="Times New Roman"/>
          <w:sz w:val="20"/>
          <w:szCs w:val="20"/>
        </w:rPr>
      </w:pPr>
    </w:p>
    <w:p w14:paraId="317D85B7" w14:textId="77777777" w:rsidR="0089066F" w:rsidRPr="00685496" w:rsidRDefault="0089066F" w:rsidP="0089066F">
      <w:pPr>
        <w:autoSpaceDE w:val="0"/>
        <w:autoSpaceDN w:val="0"/>
        <w:adjustRightInd w:val="0"/>
        <w:spacing w:after="0" w:line="240" w:lineRule="auto"/>
        <w:rPr>
          <w:rFonts w:ascii="Arial" w:hAnsi="Arial" w:cs="Arial"/>
          <w:sz w:val="20"/>
          <w:szCs w:val="20"/>
        </w:rPr>
      </w:pPr>
      <w:r w:rsidRPr="00685496">
        <w:rPr>
          <w:rFonts w:ascii="Arial" w:hAnsi="Arial" w:cs="Arial"/>
          <w:sz w:val="20"/>
          <w:szCs w:val="20"/>
        </w:rPr>
        <w:t xml:space="preserve">Fonte: Adaptado de </w:t>
      </w:r>
      <w:proofErr w:type="spellStart"/>
      <w:r w:rsidRPr="00685496">
        <w:rPr>
          <w:rFonts w:ascii="Arial" w:hAnsi="Arial" w:cs="Arial"/>
          <w:sz w:val="20"/>
          <w:szCs w:val="20"/>
        </w:rPr>
        <w:t>Jannuzzi</w:t>
      </w:r>
      <w:proofErr w:type="spellEnd"/>
      <w:r w:rsidRPr="00685496">
        <w:rPr>
          <w:rFonts w:ascii="Arial" w:hAnsi="Arial" w:cs="Arial"/>
          <w:sz w:val="20"/>
          <w:szCs w:val="20"/>
        </w:rPr>
        <w:t xml:space="preserve"> (2009)</w:t>
      </w:r>
    </w:p>
    <w:p w14:paraId="377F8424" w14:textId="77777777" w:rsidR="00DF6D53" w:rsidRPr="00685496" w:rsidRDefault="00DF6D53" w:rsidP="0089066F">
      <w:pPr>
        <w:autoSpaceDE w:val="0"/>
        <w:autoSpaceDN w:val="0"/>
        <w:adjustRightInd w:val="0"/>
        <w:spacing w:after="0" w:line="240" w:lineRule="auto"/>
        <w:rPr>
          <w:rFonts w:ascii="Arial" w:hAnsi="Arial" w:cs="Arial"/>
          <w:sz w:val="20"/>
          <w:szCs w:val="20"/>
        </w:rPr>
      </w:pPr>
    </w:p>
    <w:p w14:paraId="31FD1792" w14:textId="77777777" w:rsidR="0020739D" w:rsidRPr="00685496" w:rsidRDefault="0020739D" w:rsidP="000C1D8B">
      <w:pPr>
        <w:tabs>
          <w:tab w:val="left" w:pos="567"/>
        </w:tabs>
        <w:autoSpaceDE w:val="0"/>
        <w:autoSpaceDN w:val="0"/>
        <w:adjustRightInd w:val="0"/>
        <w:spacing w:after="0" w:line="360" w:lineRule="auto"/>
        <w:jc w:val="both"/>
        <w:rPr>
          <w:rFonts w:ascii="Arial" w:hAnsi="Arial" w:cs="Arial"/>
          <w:sz w:val="24"/>
          <w:szCs w:val="24"/>
        </w:rPr>
      </w:pPr>
      <w:r>
        <w:rPr>
          <w:rFonts w:ascii="Times New Roman" w:hAnsi="Times New Roman" w:cs="Times New Roman"/>
          <w:sz w:val="24"/>
          <w:szCs w:val="24"/>
        </w:rPr>
        <w:tab/>
      </w:r>
      <w:r w:rsidRPr="00685496">
        <w:rPr>
          <w:rFonts w:ascii="Arial" w:hAnsi="Arial" w:cs="Arial"/>
          <w:sz w:val="24"/>
          <w:szCs w:val="24"/>
        </w:rPr>
        <w:t>Como toda atividade sociopolítica, é importante garantir a participação e controle social no processo, a fim de legitimá-lo perante a sociedade, garantir o compromisso dos agentes implementadores e potencializar a efetividade social almejada pelas políticas públicas (J</w:t>
      </w:r>
      <w:r w:rsidR="00657EF4">
        <w:rPr>
          <w:rFonts w:ascii="Arial" w:hAnsi="Arial" w:cs="Arial"/>
          <w:sz w:val="24"/>
          <w:szCs w:val="24"/>
        </w:rPr>
        <w:t>ANNUZZI</w:t>
      </w:r>
      <w:r w:rsidRPr="00685496">
        <w:rPr>
          <w:rFonts w:ascii="Arial" w:hAnsi="Arial" w:cs="Arial"/>
          <w:sz w:val="24"/>
          <w:szCs w:val="24"/>
        </w:rPr>
        <w:t>, 2009, p.35)</w:t>
      </w:r>
    </w:p>
    <w:p w14:paraId="557E023F" w14:textId="77777777" w:rsidR="0020739D" w:rsidRPr="00685496" w:rsidRDefault="0020739D"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As políticas se materializam por intermédio da ação concreta dos sujeitos sociais e da atividade institucional que as realiza em cada contexto e condicionam seus resultados. Por isto, o acompanhamento dos processos pelos quais elas são implementadas, além da avaliação de seu impacto, devem ser permanentes (MENDES et al, 2010, p.4).</w:t>
      </w:r>
    </w:p>
    <w:p w14:paraId="5E290C4B" w14:textId="77777777" w:rsidR="0020739D" w:rsidRPr="00685496" w:rsidRDefault="0020739D"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O uso de indicadores permite definir a distância, e os caminhos, para o desenvolvimento, possibilita verificar as condições locais, adequando as políticas às suas realidades, analisa</w:t>
      </w:r>
      <w:r w:rsidR="00810CAA" w:rsidRPr="00685496">
        <w:rPr>
          <w:rFonts w:ascii="Arial" w:hAnsi="Arial" w:cs="Arial"/>
          <w:sz w:val="24"/>
          <w:szCs w:val="24"/>
        </w:rPr>
        <w:t xml:space="preserve"> </w:t>
      </w:r>
      <w:r w:rsidRPr="00685496">
        <w:rPr>
          <w:rFonts w:ascii="Arial" w:hAnsi="Arial" w:cs="Arial"/>
          <w:sz w:val="24"/>
          <w:szCs w:val="24"/>
        </w:rPr>
        <w:t>os efeitos positivos e negativos ao desenvolvimento sustentável.</w:t>
      </w:r>
    </w:p>
    <w:p w14:paraId="67C9782E" w14:textId="77777777" w:rsidR="0020739D" w:rsidRPr="00685496" w:rsidRDefault="00810CA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20739D" w:rsidRPr="00685496">
        <w:rPr>
          <w:rFonts w:ascii="Arial" w:hAnsi="Arial" w:cs="Arial"/>
          <w:sz w:val="24"/>
          <w:szCs w:val="24"/>
        </w:rPr>
        <w:t xml:space="preserve">A busca pelo desenvolvimento sustentável leva à formulação de políticas, que devem ter parâmetros de mensuração, expressados por meio </w:t>
      </w:r>
      <w:r w:rsidR="00657EF4">
        <w:rPr>
          <w:rFonts w:ascii="Arial" w:hAnsi="Arial" w:cs="Arial"/>
          <w:sz w:val="24"/>
          <w:szCs w:val="24"/>
        </w:rPr>
        <w:t>de indicadores</w:t>
      </w:r>
      <w:r w:rsidR="0020739D" w:rsidRPr="00685496">
        <w:rPr>
          <w:rFonts w:ascii="Arial" w:hAnsi="Arial" w:cs="Arial"/>
          <w:sz w:val="24"/>
          <w:szCs w:val="24"/>
        </w:rPr>
        <w:t xml:space="preserve"> (Simão et al, 2010).</w:t>
      </w:r>
    </w:p>
    <w:p w14:paraId="37145BDF" w14:textId="77777777" w:rsidR="00DF6D53" w:rsidRPr="00685496" w:rsidRDefault="00810CA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0020739D" w:rsidRPr="00685496">
        <w:rPr>
          <w:rFonts w:ascii="Arial" w:hAnsi="Arial" w:cs="Arial"/>
          <w:sz w:val="24"/>
          <w:szCs w:val="24"/>
        </w:rPr>
        <w:t xml:space="preserve">Os indicadores sociais usados de forma responsável, </w:t>
      </w:r>
      <w:proofErr w:type="spellStart"/>
      <w:r w:rsidR="0020739D" w:rsidRPr="00685496">
        <w:rPr>
          <w:rFonts w:ascii="Arial" w:hAnsi="Arial" w:cs="Arial"/>
          <w:sz w:val="24"/>
          <w:szCs w:val="24"/>
        </w:rPr>
        <w:t>intelegível</w:t>
      </w:r>
      <w:proofErr w:type="spellEnd"/>
      <w:r w:rsidR="0020739D" w:rsidRPr="00685496">
        <w:rPr>
          <w:rFonts w:ascii="Arial" w:hAnsi="Arial" w:cs="Arial"/>
          <w:sz w:val="24"/>
          <w:szCs w:val="24"/>
        </w:rPr>
        <w:t xml:space="preserve"> e transparente podem estabelecer parâmetros concretos para discussão da natureza, conteúdo e prioridades das políticas governamentais, dos programas públicos e dos projetos de ação social (</w:t>
      </w:r>
      <w:proofErr w:type="spellStart"/>
      <w:r w:rsidR="0020739D" w:rsidRPr="00685496">
        <w:rPr>
          <w:rFonts w:ascii="Arial" w:hAnsi="Arial" w:cs="Arial"/>
          <w:sz w:val="24"/>
          <w:szCs w:val="24"/>
        </w:rPr>
        <w:t>Jannuzzi</w:t>
      </w:r>
      <w:proofErr w:type="spellEnd"/>
      <w:r w:rsidR="0020739D" w:rsidRPr="00685496">
        <w:rPr>
          <w:rFonts w:ascii="Arial" w:hAnsi="Arial" w:cs="Arial"/>
          <w:sz w:val="24"/>
          <w:szCs w:val="24"/>
        </w:rPr>
        <w:t>, 2009, p.35)</w:t>
      </w:r>
      <w:r w:rsidRPr="00685496">
        <w:rPr>
          <w:rFonts w:ascii="Arial" w:hAnsi="Arial" w:cs="Arial"/>
          <w:sz w:val="24"/>
          <w:szCs w:val="24"/>
        </w:rPr>
        <w:t>.</w:t>
      </w:r>
    </w:p>
    <w:p w14:paraId="231547B7" w14:textId="77777777" w:rsidR="003A069A" w:rsidRPr="00685496" w:rsidRDefault="00B2796A" w:rsidP="000C1D8B">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A069A" w:rsidRPr="00685496">
        <w:rPr>
          <w:rFonts w:ascii="Arial" w:hAnsi="Arial" w:cs="Arial"/>
          <w:sz w:val="24"/>
          <w:szCs w:val="24"/>
        </w:rPr>
        <w:t xml:space="preserve">Segundo Costa e </w:t>
      </w:r>
      <w:proofErr w:type="spellStart"/>
      <w:r w:rsidR="003A069A" w:rsidRPr="00685496">
        <w:rPr>
          <w:rFonts w:ascii="Arial" w:hAnsi="Arial" w:cs="Arial"/>
          <w:sz w:val="24"/>
          <w:szCs w:val="24"/>
        </w:rPr>
        <w:t>Castanhar</w:t>
      </w:r>
      <w:proofErr w:type="spellEnd"/>
      <w:r w:rsidR="003A069A" w:rsidRPr="00685496">
        <w:rPr>
          <w:rFonts w:ascii="Arial" w:hAnsi="Arial" w:cs="Arial"/>
          <w:sz w:val="24"/>
          <w:szCs w:val="24"/>
        </w:rPr>
        <w:t xml:space="preserve"> (2003, p.971) “a avaliação sistemática, contínua e eficaz desses programas pode ser um instrumento fundamental para se alcançar melhores resultados e proporcionar uma melhor utilização e controle dos recursos neles aplicados, além de fornecer aos formuladores de políticas sociais e aos gestores de programas dados importantes para o desenho de políticas mais consistentes e para a gestão pública mais eficaz”.</w:t>
      </w:r>
    </w:p>
    <w:p w14:paraId="026CF8D2" w14:textId="77777777" w:rsidR="003A069A" w:rsidRPr="00685496" w:rsidRDefault="00B2796A" w:rsidP="000C1D8B">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A069A" w:rsidRPr="00685496">
        <w:rPr>
          <w:rFonts w:ascii="Arial" w:hAnsi="Arial" w:cs="Arial"/>
          <w:sz w:val="24"/>
          <w:szCs w:val="24"/>
        </w:rPr>
        <w:t xml:space="preserve">Entender as causas e </w:t>
      </w:r>
      <w:proofErr w:type="spellStart"/>
      <w:r w:rsidR="003A069A" w:rsidRPr="00685496">
        <w:rPr>
          <w:rFonts w:ascii="Arial" w:hAnsi="Arial" w:cs="Arial"/>
          <w:sz w:val="24"/>
          <w:szCs w:val="24"/>
        </w:rPr>
        <w:t>conseqüências</w:t>
      </w:r>
      <w:proofErr w:type="spellEnd"/>
      <w:r w:rsidR="003A069A" w:rsidRPr="00685496">
        <w:rPr>
          <w:rFonts w:ascii="Arial" w:hAnsi="Arial" w:cs="Arial"/>
          <w:sz w:val="24"/>
          <w:szCs w:val="24"/>
        </w:rPr>
        <w:t xml:space="preserve"> das políticas significa também avaliar se estas políticas estão sendo adotadas de forma a atingir seus objetivos. (Rodrigues, 2010). A avaliação dos resultados é considerada então peça fundamental na sustentação da reforma do Estado.</w:t>
      </w:r>
    </w:p>
    <w:p w14:paraId="299252C1" w14:textId="77777777" w:rsidR="003A069A" w:rsidRDefault="003A069A" w:rsidP="003A069A">
      <w:pPr>
        <w:autoSpaceDE w:val="0"/>
        <w:autoSpaceDN w:val="0"/>
        <w:adjustRightInd w:val="0"/>
        <w:spacing w:after="0" w:line="240" w:lineRule="auto"/>
        <w:jc w:val="both"/>
        <w:rPr>
          <w:rFonts w:ascii="Arial" w:hAnsi="Arial" w:cs="Arial"/>
          <w:sz w:val="24"/>
          <w:szCs w:val="24"/>
        </w:rPr>
      </w:pPr>
    </w:p>
    <w:p w14:paraId="6D7D6E02" w14:textId="77777777" w:rsidR="003A069A" w:rsidRPr="00685496" w:rsidRDefault="003A069A" w:rsidP="003A069A">
      <w:pPr>
        <w:autoSpaceDE w:val="0"/>
        <w:autoSpaceDN w:val="0"/>
        <w:adjustRightInd w:val="0"/>
        <w:spacing w:after="0" w:line="240" w:lineRule="auto"/>
        <w:jc w:val="both"/>
        <w:rPr>
          <w:rFonts w:ascii="Arial" w:hAnsi="Arial" w:cs="Arial"/>
          <w:sz w:val="24"/>
          <w:szCs w:val="24"/>
        </w:rPr>
      </w:pPr>
    </w:p>
    <w:p w14:paraId="7FF246E6" w14:textId="77777777" w:rsidR="003A069A" w:rsidRPr="005E3B70" w:rsidRDefault="005E3B70" w:rsidP="003A069A">
      <w:pPr>
        <w:autoSpaceDE w:val="0"/>
        <w:autoSpaceDN w:val="0"/>
        <w:adjustRightInd w:val="0"/>
        <w:spacing w:after="0" w:line="240" w:lineRule="auto"/>
        <w:jc w:val="both"/>
        <w:rPr>
          <w:rFonts w:ascii="Arial" w:hAnsi="Arial" w:cs="Arial"/>
          <w:bCs/>
          <w:sz w:val="24"/>
          <w:szCs w:val="24"/>
        </w:rPr>
      </w:pPr>
      <w:r w:rsidRPr="005E3B70">
        <w:rPr>
          <w:rFonts w:ascii="Arial" w:hAnsi="Arial" w:cs="Arial"/>
          <w:bCs/>
          <w:sz w:val="24"/>
          <w:szCs w:val="24"/>
        </w:rPr>
        <w:t>2.1 INDICADORES SOCIAIS</w:t>
      </w:r>
    </w:p>
    <w:p w14:paraId="17E69457" w14:textId="77777777" w:rsidR="00B86885" w:rsidRPr="00685496" w:rsidRDefault="00B86885" w:rsidP="003A069A">
      <w:pPr>
        <w:autoSpaceDE w:val="0"/>
        <w:autoSpaceDN w:val="0"/>
        <w:adjustRightInd w:val="0"/>
        <w:spacing w:after="0" w:line="240" w:lineRule="auto"/>
        <w:jc w:val="both"/>
        <w:rPr>
          <w:rFonts w:ascii="Arial" w:hAnsi="Arial" w:cs="Arial"/>
          <w:b/>
          <w:bCs/>
          <w:sz w:val="24"/>
          <w:szCs w:val="24"/>
        </w:rPr>
      </w:pPr>
    </w:p>
    <w:p w14:paraId="109ABC06" w14:textId="77777777" w:rsidR="003A069A" w:rsidRPr="00685496" w:rsidRDefault="003A069A" w:rsidP="003A069A">
      <w:pPr>
        <w:autoSpaceDE w:val="0"/>
        <w:autoSpaceDN w:val="0"/>
        <w:adjustRightInd w:val="0"/>
        <w:spacing w:after="0" w:line="240" w:lineRule="auto"/>
        <w:jc w:val="both"/>
        <w:rPr>
          <w:rFonts w:ascii="Arial" w:hAnsi="Arial" w:cs="Arial"/>
          <w:b/>
          <w:bCs/>
          <w:sz w:val="24"/>
          <w:szCs w:val="24"/>
        </w:rPr>
      </w:pPr>
    </w:p>
    <w:p w14:paraId="1B2BF4DE" w14:textId="77777777" w:rsidR="003A069A" w:rsidRPr="00685496" w:rsidRDefault="003A069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 partir dos anos 1960, com evidência do descompasso entre crescimento econômico e melhoria das condições sociais da população, e países do Terceiro Mundo, os indicadores sociais adquiriram corpo científico, na tentativa de organizar sistemas de acompanhamento das transformações sociais e aferição do impacto das políticas sociais nas sociedades desenvolvidas e subdesenvolvidas. (</w:t>
      </w:r>
      <w:proofErr w:type="spellStart"/>
      <w:r w:rsidRPr="00685496">
        <w:rPr>
          <w:rFonts w:ascii="Arial" w:hAnsi="Arial" w:cs="Arial"/>
          <w:sz w:val="24"/>
          <w:szCs w:val="24"/>
        </w:rPr>
        <w:t>Jannuzzi</w:t>
      </w:r>
      <w:proofErr w:type="spellEnd"/>
      <w:r w:rsidRPr="00685496">
        <w:rPr>
          <w:rFonts w:ascii="Arial" w:hAnsi="Arial" w:cs="Arial"/>
          <w:sz w:val="24"/>
          <w:szCs w:val="24"/>
        </w:rPr>
        <w:t>, 2009.)</w:t>
      </w:r>
    </w:p>
    <w:p w14:paraId="005DB574" w14:textId="77777777" w:rsidR="003A069A" w:rsidRPr="00685496" w:rsidRDefault="003A069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Segundo </w:t>
      </w:r>
      <w:proofErr w:type="spellStart"/>
      <w:r w:rsidRPr="00685496">
        <w:rPr>
          <w:rFonts w:ascii="Arial" w:hAnsi="Arial" w:cs="Arial"/>
          <w:sz w:val="24"/>
          <w:szCs w:val="24"/>
        </w:rPr>
        <w:t>Jannuzzi</w:t>
      </w:r>
      <w:proofErr w:type="spellEnd"/>
      <w:r w:rsidRPr="00685496">
        <w:rPr>
          <w:rFonts w:ascii="Arial" w:hAnsi="Arial" w:cs="Arial"/>
          <w:sz w:val="24"/>
          <w:szCs w:val="24"/>
        </w:rPr>
        <w:t xml:space="preserve"> (2009, p.13) “crescimento econômico não era, pois, condição suficiente para garantir o Desenvolvimento Social”. Para Furtado (2009, p.84) “a análise econômica não nos pode explicar a dinâmica das mudanças sociais senão de maneira limitada. Contudo, ela pode identificar alguns mecanismos (relações estáveis entre variáveis quantificáveis) do processo de desenvolvimento econômico”.</w:t>
      </w:r>
    </w:p>
    <w:p w14:paraId="2606DD96" w14:textId="77777777" w:rsidR="003A069A" w:rsidRPr="00685496" w:rsidRDefault="003A069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O Estado é responsável pelo bem-estar da população, o governo gerencia o alcance desses objetivos, através da implantação de políticas públicas. Essas políticas, sob o pensamento da sustentabilidade, representam um amadurecimento, que pode ocorrer de modo sustentável ou não, e, para tal verificação é necessária, para qualificar ou quantificar as etapas do processo, a utilização de indicadores (Simão et al, 2010).</w:t>
      </w:r>
    </w:p>
    <w:p w14:paraId="706F910B" w14:textId="77777777" w:rsidR="003A069A" w:rsidRPr="00685496" w:rsidRDefault="003A069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Segundo </w:t>
      </w:r>
      <w:proofErr w:type="spellStart"/>
      <w:r w:rsidRPr="00685496">
        <w:rPr>
          <w:rFonts w:ascii="Arial" w:hAnsi="Arial" w:cs="Arial"/>
          <w:sz w:val="24"/>
          <w:szCs w:val="24"/>
        </w:rPr>
        <w:t>Bellen</w:t>
      </w:r>
      <w:proofErr w:type="spellEnd"/>
      <w:r w:rsidRPr="00685496">
        <w:rPr>
          <w:rFonts w:ascii="Arial" w:hAnsi="Arial" w:cs="Arial"/>
          <w:sz w:val="24"/>
          <w:szCs w:val="24"/>
        </w:rPr>
        <w:t xml:space="preserve"> (2005, p.42) “o objetivo dos indicadores é agregar e quantificar informações de modo que sua significância fique mais aparente”. Para Silva e </w:t>
      </w:r>
      <w:proofErr w:type="spellStart"/>
      <w:r w:rsidRPr="00685496">
        <w:rPr>
          <w:rFonts w:ascii="Arial" w:hAnsi="Arial" w:cs="Arial"/>
          <w:sz w:val="24"/>
          <w:szCs w:val="24"/>
        </w:rPr>
        <w:t>Wiens</w:t>
      </w:r>
      <w:proofErr w:type="spellEnd"/>
      <w:r w:rsidRPr="00685496">
        <w:rPr>
          <w:rFonts w:ascii="Arial" w:hAnsi="Arial" w:cs="Arial"/>
          <w:sz w:val="24"/>
          <w:szCs w:val="24"/>
        </w:rPr>
        <w:t xml:space="preserve"> (2010) através do indicador tem-se informação sobre a realidade, sintetizando um conjunto de informações, servindo como instrumento de previsão.</w:t>
      </w:r>
    </w:p>
    <w:p w14:paraId="031C3B27" w14:textId="77777777" w:rsidR="006F71C1" w:rsidRPr="00685496" w:rsidRDefault="003A069A"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Na definição de </w:t>
      </w:r>
      <w:proofErr w:type="spellStart"/>
      <w:r w:rsidRPr="00685496">
        <w:rPr>
          <w:rFonts w:ascii="Arial" w:hAnsi="Arial" w:cs="Arial"/>
          <w:sz w:val="24"/>
          <w:szCs w:val="24"/>
        </w:rPr>
        <w:t>Jannuzzi</w:t>
      </w:r>
      <w:proofErr w:type="spellEnd"/>
      <w:r w:rsidRPr="00685496">
        <w:rPr>
          <w:rFonts w:ascii="Arial" w:hAnsi="Arial" w:cs="Arial"/>
          <w:sz w:val="24"/>
          <w:szCs w:val="24"/>
        </w:rPr>
        <w:t xml:space="preserve"> (2009, p.15) “um indicador social é uma medida em geral quantitativa dotada de significado social substantivo, usado para substituir, quantificar ou</w:t>
      </w:r>
      <w:r w:rsidR="006F71C1" w:rsidRPr="00685496">
        <w:rPr>
          <w:rFonts w:ascii="Arial" w:hAnsi="Arial" w:cs="Arial"/>
          <w:sz w:val="24"/>
          <w:szCs w:val="24"/>
        </w:rPr>
        <w:t xml:space="preserve"> operacionalizar um conceito social abstrato, de interesse teórico ou programático”.</w:t>
      </w:r>
    </w:p>
    <w:p w14:paraId="6D15E6DC" w14:textId="77777777" w:rsidR="006F71C1" w:rsidRPr="00685496" w:rsidRDefault="006F71C1"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O indicador social é um organismo para monitorar a realidade social, subsidiando atividades de planejamento público e formulação de políticas públicas nas diferentes esferas de governo.</w:t>
      </w:r>
    </w:p>
    <w:p w14:paraId="7C467FC1" w14:textId="77777777" w:rsidR="00AB576D" w:rsidRDefault="00AB576D" w:rsidP="00AB576D">
      <w:pPr>
        <w:autoSpaceDE w:val="0"/>
        <w:autoSpaceDN w:val="0"/>
        <w:adjustRightInd w:val="0"/>
        <w:spacing w:after="0" w:line="240" w:lineRule="auto"/>
        <w:rPr>
          <w:rFonts w:ascii="Arial" w:hAnsi="Arial" w:cs="Arial"/>
          <w:b/>
          <w:bCs/>
          <w:sz w:val="24"/>
          <w:szCs w:val="24"/>
        </w:rPr>
      </w:pPr>
    </w:p>
    <w:p w14:paraId="7EA83F87" w14:textId="77777777" w:rsidR="00B86885" w:rsidRDefault="00B86885" w:rsidP="00AB576D">
      <w:pPr>
        <w:autoSpaceDE w:val="0"/>
        <w:autoSpaceDN w:val="0"/>
        <w:adjustRightInd w:val="0"/>
        <w:spacing w:after="0" w:line="240" w:lineRule="auto"/>
        <w:rPr>
          <w:rFonts w:ascii="Arial" w:hAnsi="Arial" w:cs="Arial"/>
          <w:b/>
          <w:bCs/>
          <w:sz w:val="24"/>
          <w:szCs w:val="24"/>
        </w:rPr>
      </w:pPr>
    </w:p>
    <w:p w14:paraId="37A00D5E" w14:textId="77777777" w:rsidR="00AB576D" w:rsidRPr="005E3B70" w:rsidRDefault="005E3B70" w:rsidP="00AB576D">
      <w:pPr>
        <w:autoSpaceDE w:val="0"/>
        <w:autoSpaceDN w:val="0"/>
        <w:adjustRightInd w:val="0"/>
        <w:spacing w:after="0" w:line="240" w:lineRule="auto"/>
        <w:jc w:val="both"/>
        <w:rPr>
          <w:rFonts w:ascii="Arial" w:hAnsi="Arial" w:cs="Arial"/>
          <w:bCs/>
          <w:sz w:val="24"/>
          <w:szCs w:val="24"/>
        </w:rPr>
      </w:pPr>
      <w:r w:rsidRPr="005E3B70">
        <w:rPr>
          <w:rFonts w:ascii="Arial" w:hAnsi="Arial" w:cs="Arial"/>
          <w:bCs/>
          <w:sz w:val="24"/>
          <w:szCs w:val="24"/>
        </w:rPr>
        <w:t xml:space="preserve">2.1.1 </w:t>
      </w:r>
      <w:r w:rsidR="00AB576D" w:rsidRPr="005E3B70">
        <w:rPr>
          <w:rFonts w:ascii="Arial" w:hAnsi="Arial" w:cs="Arial"/>
          <w:bCs/>
          <w:sz w:val="24"/>
          <w:szCs w:val="24"/>
        </w:rPr>
        <w:t>Sistemas de Indicadores Sociais</w:t>
      </w:r>
    </w:p>
    <w:p w14:paraId="0B1A7028" w14:textId="77777777" w:rsidR="00B86885" w:rsidRDefault="00B86885" w:rsidP="00AB576D">
      <w:pPr>
        <w:autoSpaceDE w:val="0"/>
        <w:autoSpaceDN w:val="0"/>
        <w:adjustRightInd w:val="0"/>
        <w:spacing w:after="0" w:line="240" w:lineRule="auto"/>
        <w:jc w:val="both"/>
        <w:rPr>
          <w:rFonts w:ascii="Arial" w:hAnsi="Arial" w:cs="Arial"/>
          <w:b/>
          <w:bCs/>
          <w:sz w:val="24"/>
          <w:szCs w:val="24"/>
        </w:rPr>
      </w:pPr>
    </w:p>
    <w:p w14:paraId="51F6A86D" w14:textId="77777777" w:rsidR="00B86885" w:rsidRPr="00685496" w:rsidRDefault="00B86885" w:rsidP="00AB576D">
      <w:pPr>
        <w:autoSpaceDE w:val="0"/>
        <w:autoSpaceDN w:val="0"/>
        <w:adjustRightInd w:val="0"/>
        <w:spacing w:after="0" w:line="240" w:lineRule="auto"/>
        <w:jc w:val="both"/>
        <w:rPr>
          <w:rFonts w:ascii="Arial" w:hAnsi="Arial" w:cs="Arial"/>
          <w:b/>
          <w:bCs/>
          <w:sz w:val="24"/>
          <w:szCs w:val="24"/>
        </w:rPr>
      </w:pPr>
    </w:p>
    <w:p w14:paraId="7D1A7F2E" w14:textId="77777777" w:rsidR="00AB576D" w:rsidRPr="00685496" w:rsidRDefault="00AB576D"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Sistemas de indicadores sociais é o conjunto de indicadores referidos a um determinado aspecto da realidade social ou área de intervenção </w:t>
      </w:r>
      <w:r w:rsidR="00B2796A">
        <w:rPr>
          <w:rFonts w:ascii="Arial" w:hAnsi="Arial" w:cs="Arial"/>
          <w:sz w:val="24"/>
          <w:szCs w:val="24"/>
        </w:rPr>
        <w:t>programática</w:t>
      </w:r>
      <w:r w:rsidRPr="00685496">
        <w:rPr>
          <w:rFonts w:ascii="Arial" w:hAnsi="Arial" w:cs="Arial"/>
          <w:sz w:val="24"/>
          <w:szCs w:val="24"/>
        </w:rPr>
        <w:t xml:space="preserve"> (J</w:t>
      </w:r>
      <w:r w:rsidR="00B2796A">
        <w:rPr>
          <w:rFonts w:ascii="Arial" w:hAnsi="Arial" w:cs="Arial"/>
          <w:sz w:val="24"/>
          <w:szCs w:val="24"/>
        </w:rPr>
        <w:t>ANNUZZI</w:t>
      </w:r>
      <w:r w:rsidRPr="00685496">
        <w:rPr>
          <w:rFonts w:ascii="Arial" w:hAnsi="Arial" w:cs="Arial"/>
          <w:sz w:val="24"/>
          <w:szCs w:val="24"/>
        </w:rPr>
        <w:t>, 2009, p.17). Há vários exemplos de sistemas de indicadores, entre eles: o Sistema de Indicadores para Políticas Urbanas, o Sistema de Indicadores de Saúde, o Sistema de Indicadores para Mercado de Trabalho, o Sistema de Indicadores de Bem-estar Social da OCDE, e Sistema de Indicadores Sociais e Demográficos da Divisão de Estatística das Nações Unidas.</w:t>
      </w:r>
    </w:p>
    <w:p w14:paraId="7C8E14CC" w14:textId="77777777" w:rsidR="00AB576D" w:rsidRPr="00685496" w:rsidRDefault="00AB576D"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Para montar um sistema de indicador envolve várias decisões metodológicas, reunidas em quatro etapas, sendo elas:</w:t>
      </w:r>
    </w:p>
    <w:p w14:paraId="71C0D782" w14:textId="77777777" w:rsidR="00AB576D" w:rsidRDefault="00AB576D" w:rsidP="00AB576D">
      <w:pPr>
        <w:tabs>
          <w:tab w:val="left" w:pos="851"/>
        </w:tabs>
        <w:autoSpaceDE w:val="0"/>
        <w:autoSpaceDN w:val="0"/>
        <w:adjustRightInd w:val="0"/>
        <w:spacing w:after="0" w:line="240" w:lineRule="auto"/>
        <w:jc w:val="both"/>
        <w:rPr>
          <w:rFonts w:ascii="Times New Roman" w:hAnsi="Times New Roman" w:cs="Times New Roman"/>
          <w:sz w:val="24"/>
          <w:szCs w:val="24"/>
        </w:rPr>
      </w:pPr>
    </w:p>
    <w:p w14:paraId="0E188ABE" w14:textId="77777777" w:rsidR="00AB576D" w:rsidRPr="00097D4A" w:rsidRDefault="003B103D" w:rsidP="00AB576D">
      <w:pPr>
        <w:autoSpaceDE w:val="0"/>
        <w:autoSpaceDN w:val="0"/>
        <w:adjustRightInd w:val="0"/>
        <w:spacing w:after="0" w:line="240" w:lineRule="auto"/>
        <w:jc w:val="center"/>
        <w:rPr>
          <w:rFonts w:ascii="Arial" w:hAnsi="Arial" w:cs="Arial"/>
          <w:b/>
        </w:rPr>
      </w:pPr>
      <w:r w:rsidRPr="00097D4A">
        <w:rPr>
          <w:rFonts w:ascii="Arial" w:hAnsi="Arial" w:cs="Arial"/>
          <w:b/>
        </w:rPr>
        <w:t>Figura 1-</w:t>
      </w:r>
      <w:r w:rsidR="00AB576D" w:rsidRPr="00097D4A">
        <w:rPr>
          <w:rFonts w:ascii="Arial" w:hAnsi="Arial" w:cs="Arial"/>
          <w:b/>
        </w:rPr>
        <w:t xml:space="preserve"> Etapas para construção de um sistema de indicador</w:t>
      </w:r>
    </w:p>
    <w:p w14:paraId="5E8F5FE2" w14:textId="77777777" w:rsidR="00AB576D" w:rsidRDefault="00AB576D" w:rsidP="00AB57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pt-BR"/>
        </w:rPr>
        <w:drawing>
          <wp:inline distT="0" distB="0" distL="0" distR="0" wp14:anchorId="71D4D165" wp14:editId="0A0B915C">
            <wp:extent cx="5400040" cy="1914525"/>
            <wp:effectExtent l="0" t="0" r="1016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5E382B" w14:textId="77777777" w:rsidR="00AB576D" w:rsidRPr="00685496" w:rsidRDefault="00AB576D" w:rsidP="00AB576D">
      <w:pPr>
        <w:tabs>
          <w:tab w:val="left" w:pos="851"/>
        </w:tabs>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 xml:space="preserve">Fonte: Adaptado de </w:t>
      </w:r>
      <w:proofErr w:type="spellStart"/>
      <w:r w:rsidRPr="00685496">
        <w:rPr>
          <w:rFonts w:ascii="Arial" w:hAnsi="Arial" w:cs="Arial"/>
          <w:sz w:val="20"/>
          <w:szCs w:val="20"/>
        </w:rPr>
        <w:t>Jannuzzi</w:t>
      </w:r>
      <w:proofErr w:type="spellEnd"/>
      <w:r w:rsidRPr="00685496">
        <w:rPr>
          <w:rFonts w:ascii="Arial" w:hAnsi="Arial" w:cs="Arial"/>
          <w:sz w:val="20"/>
          <w:szCs w:val="20"/>
        </w:rPr>
        <w:t xml:space="preserve"> (2009, p.18)</w:t>
      </w:r>
    </w:p>
    <w:p w14:paraId="629DA602" w14:textId="77777777" w:rsidR="00FE4F5D" w:rsidRDefault="00FE4F5D" w:rsidP="00AB576D">
      <w:pPr>
        <w:tabs>
          <w:tab w:val="left" w:pos="851"/>
        </w:tabs>
        <w:autoSpaceDE w:val="0"/>
        <w:autoSpaceDN w:val="0"/>
        <w:adjustRightInd w:val="0"/>
        <w:spacing w:after="0" w:line="240" w:lineRule="auto"/>
        <w:jc w:val="both"/>
        <w:rPr>
          <w:rFonts w:ascii="Times New Roman" w:hAnsi="Times New Roman" w:cs="Times New Roman"/>
          <w:sz w:val="20"/>
          <w:szCs w:val="20"/>
        </w:rPr>
      </w:pPr>
    </w:p>
    <w:p w14:paraId="0DAC12CF" w14:textId="77777777" w:rsidR="00D4277C" w:rsidRPr="005E3B70" w:rsidRDefault="005E3B70" w:rsidP="00D4277C">
      <w:pPr>
        <w:autoSpaceDE w:val="0"/>
        <w:autoSpaceDN w:val="0"/>
        <w:adjustRightInd w:val="0"/>
        <w:spacing w:after="0" w:line="240" w:lineRule="auto"/>
        <w:jc w:val="both"/>
        <w:rPr>
          <w:rFonts w:ascii="Arial" w:hAnsi="Arial" w:cs="Arial"/>
          <w:bCs/>
          <w:sz w:val="24"/>
          <w:szCs w:val="24"/>
        </w:rPr>
      </w:pPr>
      <w:r w:rsidRPr="005E3B70">
        <w:rPr>
          <w:rFonts w:ascii="Arial" w:hAnsi="Arial" w:cs="Arial"/>
          <w:bCs/>
          <w:sz w:val="24"/>
          <w:szCs w:val="24"/>
        </w:rPr>
        <w:t xml:space="preserve">2.1.2 </w:t>
      </w:r>
      <w:r w:rsidR="00D4277C" w:rsidRPr="005E3B70">
        <w:rPr>
          <w:rFonts w:ascii="Arial" w:hAnsi="Arial" w:cs="Arial"/>
          <w:bCs/>
          <w:sz w:val="24"/>
          <w:szCs w:val="24"/>
        </w:rPr>
        <w:t>Critérios de classificação</w:t>
      </w:r>
    </w:p>
    <w:p w14:paraId="1D5A43CD" w14:textId="77777777" w:rsidR="00D4277C" w:rsidRPr="00685496" w:rsidRDefault="00D4277C" w:rsidP="00D4277C">
      <w:pPr>
        <w:autoSpaceDE w:val="0"/>
        <w:autoSpaceDN w:val="0"/>
        <w:adjustRightInd w:val="0"/>
        <w:spacing w:after="0" w:line="240" w:lineRule="auto"/>
        <w:jc w:val="both"/>
        <w:rPr>
          <w:rFonts w:ascii="Arial" w:hAnsi="Arial" w:cs="Arial"/>
          <w:b/>
          <w:bCs/>
          <w:sz w:val="24"/>
          <w:szCs w:val="24"/>
        </w:rPr>
      </w:pPr>
    </w:p>
    <w:p w14:paraId="2AE7D695" w14:textId="77777777" w:rsidR="00FE4F5D" w:rsidRDefault="00D4277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Existem várias formas de classificar os indicadores sociais. Conforme </w:t>
      </w:r>
      <w:proofErr w:type="spellStart"/>
      <w:r w:rsidRPr="00685496">
        <w:rPr>
          <w:rFonts w:ascii="Arial" w:hAnsi="Arial" w:cs="Arial"/>
          <w:sz w:val="24"/>
          <w:szCs w:val="24"/>
        </w:rPr>
        <w:t>Jannuzzi</w:t>
      </w:r>
      <w:proofErr w:type="spellEnd"/>
      <w:r w:rsidRPr="00685496">
        <w:rPr>
          <w:rFonts w:ascii="Arial" w:hAnsi="Arial" w:cs="Arial"/>
          <w:sz w:val="24"/>
          <w:szCs w:val="24"/>
        </w:rPr>
        <w:t xml:space="preserve"> (2009) a mais comum é a divisão dos indicadores segundo a área temática da realidade social a que se referem, são os Indicadores Socioeconômicos, de Condições de Vida, de Qualidade de Vida, Desenvolvimento Humano ou Indicadores Ambientes. Temos ainda as seguintes classificações de interesse na formulação de políticas públicas:</w:t>
      </w:r>
    </w:p>
    <w:p w14:paraId="1B1FD412" w14:textId="77777777" w:rsidR="00D4277C" w:rsidRPr="00685496" w:rsidRDefault="00D4277C" w:rsidP="00B2796A">
      <w:pPr>
        <w:pStyle w:val="PargrafodaLista"/>
        <w:numPr>
          <w:ilvl w:val="0"/>
          <w:numId w:val="4"/>
        </w:numPr>
        <w:tabs>
          <w:tab w:val="left" w:pos="284"/>
        </w:tabs>
        <w:autoSpaceDE w:val="0"/>
        <w:autoSpaceDN w:val="0"/>
        <w:adjustRightInd w:val="0"/>
        <w:spacing w:after="0" w:line="360" w:lineRule="auto"/>
        <w:ind w:left="0" w:firstLine="0"/>
        <w:jc w:val="both"/>
        <w:rPr>
          <w:rFonts w:ascii="Arial" w:hAnsi="Arial" w:cs="Arial"/>
          <w:sz w:val="24"/>
          <w:szCs w:val="24"/>
        </w:rPr>
      </w:pPr>
      <w:r w:rsidRPr="00685496">
        <w:rPr>
          <w:rFonts w:ascii="Arial" w:hAnsi="Arial" w:cs="Arial"/>
          <w:sz w:val="24"/>
          <w:szCs w:val="24"/>
        </w:rPr>
        <w:t>Indicadores sociais classificados segundo natureza do indicado: se indicador-insumo (recurso) refere-se a associação de disponibilidade de recursos humanos, financeiros ou equipamentos alocados para um processo ou programa; indicador-processo (uso do recurso) que traduzem em medidas quantitativas o esforço operacional de alocação de recursos para obtenção de melhorias efetivas de bem-estar; indicador-produto (resultado efetivo) são as variáveis resultantes de processo sociais complexos.</w:t>
      </w:r>
    </w:p>
    <w:p w14:paraId="2F176406" w14:textId="77777777" w:rsidR="00D4277C" w:rsidRPr="00685496" w:rsidRDefault="00D4277C" w:rsidP="00B2796A">
      <w:pPr>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b) Indicadores sociais classificados segundo critérios de avaliação: indicadores para avaliação da eficiência no uso dos recursos; indicadores para avaliação da eficácia no atingimento de metas; indicadores para avaliação da efetividade social da política pública.</w:t>
      </w:r>
    </w:p>
    <w:p w14:paraId="2F64F779" w14:textId="6B5BE678" w:rsidR="00D4277C" w:rsidRPr="00685496" w:rsidRDefault="00386582" w:rsidP="00386582">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D4277C" w:rsidRPr="00685496">
        <w:rPr>
          <w:rFonts w:ascii="Arial" w:hAnsi="Arial" w:cs="Arial"/>
          <w:sz w:val="24"/>
          <w:szCs w:val="24"/>
        </w:rPr>
        <w:t xml:space="preserve">Para utilização de indicadores, deve-se apresentar propriedades desejáveis justificando seu uso no processo de análise, formulação, implementação e monitoramento políticas. São elas: relevância social, validade, confiabilidade, cobertura, sensibilidade, especificidade, </w:t>
      </w:r>
      <w:proofErr w:type="spellStart"/>
      <w:r w:rsidR="00D4277C" w:rsidRPr="00685496">
        <w:rPr>
          <w:rFonts w:ascii="Arial" w:hAnsi="Arial" w:cs="Arial"/>
          <w:sz w:val="24"/>
          <w:szCs w:val="24"/>
        </w:rPr>
        <w:t>intelegibilidade</w:t>
      </w:r>
      <w:proofErr w:type="spellEnd"/>
      <w:r w:rsidR="00D4277C" w:rsidRPr="00685496">
        <w:rPr>
          <w:rFonts w:ascii="Arial" w:hAnsi="Arial" w:cs="Arial"/>
          <w:sz w:val="24"/>
          <w:szCs w:val="24"/>
        </w:rPr>
        <w:t xml:space="preserve"> de sua construção, comunicabilidade, factibilidade para obtenção, periodicidade na atualização, </w:t>
      </w:r>
      <w:proofErr w:type="spellStart"/>
      <w:r w:rsidR="00D4277C" w:rsidRPr="00685496">
        <w:rPr>
          <w:rFonts w:ascii="Arial" w:hAnsi="Arial" w:cs="Arial"/>
          <w:sz w:val="24"/>
          <w:szCs w:val="24"/>
        </w:rPr>
        <w:t>desagregabilidade</w:t>
      </w:r>
      <w:proofErr w:type="spellEnd"/>
      <w:r w:rsidR="00D4277C" w:rsidRPr="00685496">
        <w:rPr>
          <w:rFonts w:ascii="Arial" w:hAnsi="Arial" w:cs="Arial"/>
          <w:sz w:val="24"/>
          <w:szCs w:val="24"/>
        </w:rPr>
        <w:t xml:space="preserve"> e historicidade (</w:t>
      </w:r>
      <w:proofErr w:type="spellStart"/>
      <w:r w:rsidR="00D4277C" w:rsidRPr="00685496">
        <w:rPr>
          <w:rFonts w:ascii="Arial" w:hAnsi="Arial" w:cs="Arial"/>
          <w:sz w:val="24"/>
          <w:szCs w:val="24"/>
        </w:rPr>
        <w:t>Jannuzzi</w:t>
      </w:r>
      <w:proofErr w:type="spellEnd"/>
      <w:r w:rsidR="00D4277C" w:rsidRPr="00685496">
        <w:rPr>
          <w:rFonts w:ascii="Arial" w:hAnsi="Arial" w:cs="Arial"/>
          <w:sz w:val="24"/>
          <w:szCs w:val="24"/>
        </w:rPr>
        <w:t>, 2009).</w:t>
      </w:r>
    </w:p>
    <w:p w14:paraId="4F76A6C3" w14:textId="77777777" w:rsidR="00D4277C" w:rsidRPr="00685496" w:rsidRDefault="00D4277C" w:rsidP="00D4277C">
      <w:pPr>
        <w:autoSpaceDE w:val="0"/>
        <w:autoSpaceDN w:val="0"/>
        <w:adjustRightInd w:val="0"/>
        <w:spacing w:after="0" w:line="240" w:lineRule="auto"/>
        <w:jc w:val="both"/>
        <w:rPr>
          <w:rFonts w:ascii="Arial" w:hAnsi="Arial" w:cs="Arial"/>
          <w:sz w:val="24"/>
          <w:szCs w:val="24"/>
        </w:rPr>
      </w:pPr>
    </w:p>
    <w:p w14:paraId="15E85D76" w14:textId="77777777" w:rsidR="00392489" w:rsidRPr="00685496" w:rsidRDefault="00392489" w:rsidP="00D4277C">
      <w:pPr>
        <w:autoSpaceDE w:val="0"/>
        <w:autoSpaceDN w:val="0"/>
        <w:adjustRightInd w:val="0"/>
        <w:spacing w:after="0" w:line="240" w:lineRule="auto"/>
        <w:jc w:val="both"/>
        <w:rPr>
          <w:rFonts w:ascii="Arial" w:hAnsi="Arial" w:cs="Arial"/>
          <w:sz w:val="24"/>
          <w:szCs w:val="24"/>
        </w:rPr>
      </w:pPr>
    </w:p>
    <w:p w14:paraId="0E562A72" w14:textId="77777777" w:rsidR="00392489" w:rsidRPr="005E3B70" w:rsidRDefault="005E3B70" w:rsidP="00392489">
      <w:pPr>
        <w:autoSpaceDE w:val="0"/>
        <w:autoSpaceDN w:val="0"/>
        <w:adjustRightInd w:val="0"/>
        <w:spacing w:after="0" w:line="240" w:lineRule="auto"/>
        <w:rPr>
          <w:rFonts w:ascii="Arial" w:hAnsi="Arial" w:cs="Arial"/>
          <w:bCs/>
          <w:sz w:val="24"/>
          <w:szCs w:val="24"/>
        </w:rPr>
      </w:pPr>
      <w:r w:rsidRPr="005E3B70">
        <w:rPr>
          <w:rFonts w:ascii="Arial" w:hAnsi="Arial" w:cs="Arial"/>
          <w:bCs/>
          <w:sz w:val="24"/>
          <w:szCs w:val="24"/>
        </w:rPr>
        <w:t>2.2 PROGRAMA PROINDÚSTRIA</w:t>
      </w:r>
    </w:p>
    <w:p w14:paraId="1AA72232" w14:textId="77777777" w:rsidR="00392489" w:rsidRPr="00685496" w:rsidRDefault="00392489" w:rsidP="00392489">
      <w:pPr>
        <w:autoSpaceDE w:val="0"/>
        <w:autoSpaceDN w:val="0"/>
        <w:adjustRightInd w:val="0"/>
        <w:spacing w:after="0" w:line="240" w:lineRule="auto"/>
        <w:rPr>
          <w:rFonts w:ascii="Arial" w:hAnsi="Arial" w:cs="Arial"/>
          <w:b/>
          <w:bCs/>
          <w:sz w:val="20"/>
          <w:szCs w:val="20"/>
        </w:rPr>
      </w:pPr>
    </w:p>
    <w:p w14:paraId="18D79648" w14:textId="77777777" w:rsidR="00392489" w:rsidRPr="00685496" w:rsidRDefault="00392489" w:rsidP="00392489">
      <w:pPr>
        <w:autoSpaceDE w:val="0"/>
        <w:autoSpaceDN w:val="0"/>
        <w:adjustRightInd w:val="0"/>
        <w:spacing w:after="0" w:line="240" w:lineRule="auto"/>
        <w:rPr>
          <w:rFonts w:ascii="Arial" w:hAnsi="Arial" w:cs="Arial"/>
          <w:b/>
          <w:bCs/>
          <w:sz w:val="20"/>
          <w:szCs w:val="20"/>
        </w:rPr>
      </w:pPr>
    </w:p>
    <w:p w14:paraId="21AD11E3" w14:textId="77777777" w:rsidR="00392489" w:rsidRPr="00685496" w:rsidRDefault="00392489"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Conforme a Lei nº 1.85, de 9 de julho de 2003, regulamentada pelo Decreto nº 2.845, de 14 de setembro de 2006, este incentivo tem como finalidade promover a implantação e expansão de indústrias no Estado, promovendo: a interiorização da atividade industrial; a geração de emprego e renda; o estímulo à utilização e à transformação de matéria-prima local; o uso sustentado dos recursos naturais; a gradativa desoneração da produção. A concessão dos incentivos fiscais depende da aprovação de projeto industrial de instalação ou expansão apresentado a partir da vigência e na conformidade da Lei.</w:t>
      </w:r>
    </w:p>
    <w:p w14:paraId="0794011E" w14:textId="77777777" w:rsidR="00392489" w:rsidRPr="00685496" w:rsidRDefault="00392489"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 manutenção do benefício é condicionada ao cumprimento da obrigação do beneficiário em pagar 0,3% sobre o faturamento mensal, a título de contribuição de custeio, para o Fundo de Desenvolvimento Econômico; à adimplência com o Fundo de Desenvolvimento Econômico relativa à contribuição prevista.</w:t>
      </w:r>
    </w:p>
    <w:p w14:paraId="53FB9298" w14:textId="77777777" w:rsidR="00392489" w:rsidRPr="00685496" w:rsidRDefault="00392489"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Dentre os projetos amparados pelo </w:t>
      </w:r>
      <w:proofErr w:type="spellStart"/>
      <w:r w:rsidRPr="00685496">
        <w:rPr>
          <w:rFonts w:ascii="Arial" w:hAnsi="Arial" w:cs="Arial"/>
          <w:sz w:val="24"/>
          <w:szCs w:val="24"/>
        </w:rPr>
        <w:t>Proindústria</w:t>
      </w:r>
      <w:proofErr w:type="spellEnd"/>
      <w:r w:rsidRPr="00685496">
        <w:rPr>
          <w:rFonts w:ascii="Arial" w:hAnsi="Arial" w:cs="Arial"/>
          <w:sz w:val="24"/>
          <w:szCs w:val="24"/>
        </w:rPr>
        <w:t>, pode ser concedida assistência financeira aos que forem empreendimentos de interesse estratégico do Estado, destinando-se a capital de giro e financiamento parcial dos dispêndios com os investimentos fixos. Considerasse de interesse estratégico do Estado os empreendimentos industriais, cuja atividade principal esteja inserida dentro de cadeias produtivas e/ou arranjos produtivos locais em que o Estado tenha interesse no seu desenvolvimento e aqueles que se utilizam preferencialmente matéria-prima local, ou ainda, agroindustrial.</w:t>
      </w:r>
    </w:p>
    <w:p w14:paraId="7533C1FC" w14:textId="77777777" w:rsidR="00392489" w:rsidRPr="00685496" w:rsidRDefault="00392489"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Dentre as políticas públicas, o </w:t>
      </w:r>
      <w:proofErr w:type="spellStart"/>
      <w:r w:rsidRPr="00685496">
        <w:rPr>
          <w:rFonts w:ascii="Arial" w:hAnsi="Arial" w:cs="Arial"/>
          <w:sz w:val="24"/>
          <w:szCs w:val="24"/>
        </w:rPr>
        <w:t>Proindústria</w:t>
      </w:r>
      <w:proofErr w:type="spellEnd"/>
      <w:r w:rsidRPr="00685496">
        <w:rPr>
          <w:rFonts w:ascii="Arial" w:hAnsi="Arial" w:cs="Arial"/>
          <w:sz w:val="24"/>
          <w:szCs w:val="24"/>
        </w:rPr>
        <w:t xml:space="preserve">, é um dos programas mais importantes do Estado, no intuito da geração de emprego e distribuição de rendas, promovendo desenvolvimento regional sustentável do Estado. Conforme dados da </w:t>
      </w:r>
      <w:proofErr w:type="spellStart"/>
      <w:r w:rsidRPr="00685496">
        <w:rPr>
          <w:rFonts w:ascii="Arial" w:hAnsi="Arial" w:cs="Arial"/>
          <w:sz w:val="24"/>
          <w:szCs w:val="24"/>
        </w:rPr>
        <w:t>Sefaz</w:t>
      </w:r>
      <w:proofErr w:type="spellEnd"/>
      <w:r w:rsidRPr="00685496">
        <w:rPr>
          <w:rFonts w:ascii="Arial" w:hAnsi="Arial" w:cs="Arial"/>
          <w:sz w:val="24"/>
          <w:szCs w:val="24"/>
        </w:rPr>
        <w:t xml:space="preserve"> (2011), temos os seguintes números gerados pelos incentivos fiscais no Estado:</w:t>
      </w:r>
    </w:p>
    <w:p w14:paraId="5DA5C88C" w14:textId="77777777" w:rsidR="00392489" w:rsidRDefault="00392489" w:rsidP="00392489">
      <w:pPr>
        <w:tabs>
          <w:tab w:val="left" w:pos="851"/>
        </w:tabs>
        <w:autoSpaceDE w:val="0"/>
        <w:autoSpaceDN w:val="0"/>
        <w:adjustRightInd w:val="0"/>
        <w:spacing w:after="0" w:line="240" w:lineRule="auto"/>
        <w:jc w:val="both"/>
        <w:rPr>
          <w:rFonts w:ascii="Times New Roman" w:hAnsi="Times New Roman" w:cs="Times New Roman"/>
          <w:sz w:val="24"/>
          <w:szCs w:val="24"/>
        </w:rPr>
      </w:pPr>
    </w:p>
    <w:p w14:paraId="3C0B8132" w14:textId="77777777" w:rsidR="00CA2424" w:rsidRPr="00685496" w:rsidRDefault="00CA2424" w:rsidP="00097D4A">
      <w:pPr>
        <w:autoSpaceDE w:val="0"/>
        <w:autoSpaceDN w:val="0"/>
        <w:adjustRightInd w:val="0"/>
        <w:spacing w:after="0" w:line="240" w:lineRule="auto"/>
        <w:jc w:val="center"/>
        <w:rPr>
          <w:rFonts w:ascii="Arial" w:hAnsi="Arial" w:cs="Arial"/>
          <w:b/>
          <w:sz w:val="20"/>
          <w:szCs w:val="20"/>
        </w:rPr>
      </w:pPr>
      <w:r w:rsidRPr="00685496">
        <w:rPr>
          <w:rFonts w:ascii="Arial" w:hAnsi="Arial" w:cs="Arial"/>
          <w:b/>
          <w:sz w:val="20"/>
          <w:szCs w:val="20"/>
        </w:rPr>
        <w:t>Tabela 1 – Empresas ativas no Tocantins por programa em maio de 2011</w:t>
      </w:r>
    </w:p>
    <w:p w14:paraId="206828F1" w14:textId="77777777" w:rsidR="00CA2424" w:rsidRDefault="00CA2424" w:rsidP="00CA2424">
      <w:pPr>
        <w:autoSpaceDE w:val="0"/>
        <w:autoSpaceDN w:val="0"/>
        <w:adjustRightInd w:val="0"/>
        <w:spacing w:after="0" w:line="240" w:lineRule="auto"/>
        <w:rPr>
          <w:rFonts w:ascii="Times New Roman" w:hAnsi="Times New Roman" w:cs="Times New Roman"/>
          <w:b/>
          <w:sz w:val="20"/>
          <w:szCs w:val="20"/>
        </w:rPr>
      </w:pPr>
    </w:p>
    <w:tbl>
      <w:tblPr>
        <w:tblStyle w:val="Tabelacomgra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CA2424" w14:paraId="24228EDE" w14:textId="77777777" w:rsidTr="00097D4A">
        <w:tc>
          <w:tcPr>
            <w:tcW w:w="2123" w:type="dxa"/>
            <w:tcBorders>
              <w:top w:val="single" w:sz="4" w:space="0" w:color="auto"/>
              <w:bottom w:val="single" w:sz="4" w:space="0" w:color="auto"/>
            </w:tcBorders>
          </w:tcPr>
          <w:p w14:paraId="56F76DDB" w14:textId="77777777" w:rsidR="00CA2424" w:rsidRPr="00685496" w:rsidRDefault="00CA2424" w:rsidP="00CA2424">
            <w:pPr>
              <w:autoSpaceDE w:val="0"/>
              <w:autoSpaceDN w:val="0"/>
              <w:adjustRightInd w:val="0"/>
              <w:jc w:val="center"/>
              <w:rPr>
                <w:rFonts w:ascii="Arial" w:hAnsi="Arial" w:cs="Arial"/>
                <w:b/>
                <w:sz w:val="20"/>
                <w:szCs w:val="20"/>
              </w:rPr>
            </w:pPr>
            <w:r w:rsidRPr="00685496">
              <w:rPr>
                <w:rFonts w:ascii="Arial" w:hAnsi="Arial" w:cs="Arial"/>
                <w:b/>
                <w:sz w:val="20"/>
                <w:szCs w:val="20"/>
              </w:rPr>
              <w:t>PROGRAMA</w:t>
            </w:r>
          </w:p>
        </w:tc>
        <w:tc>
          <w:tcPr>
            <w:tcW w:w="2123" w:type="dxa"/>
            <w:tcBorders>
              <w:top w:val="single" w:sz="4" w:space="0" w:color="auto"/>
              <w:bottom w:val="single" w:sz="4" w:space="0" w:color="auto"/>
            </w:tcBorders>
          </w:tcPr>
          <w:p w14:paraId="6D3E4F43" w14:textId="77777777" w:rsidR="00CA2424" w:rsidRPr="00685496" w:rsidRDefault="00CA2424" w:rsidP="00CA2424">
            <w:pPr>
              <w:autoSpaceDE w:val="0"/>
              <w:autoSpaceDN w:val="0"/>
              <w:adjustRightInd w:val="0"/>
              <w:jc w:val="center"/>
              <w:rPr>
                <w:rFonts w:ascii="Arial" w:hAnsi="Arial" w:cs="Arial"/>
                <w:b/>
                <w:sz w:val="20"/>
                <w:szCs w:val="20"/>
              </w:rPr>
            </w:pPr>
            <w:r w:rsidRPr="00685496">
              <w:rPr>
                <w:rFonts w:ascii="Arial" w:hAnsi="Arial" w:cs="Arial"/>
                <w:b/>
                <w:sz w:val="20"/>
                <w:szCs w:val="20"/>
              </w:rPr>
              <w:t>Nº DE EMP</w:t>
            </w:r>
          </w:p>
        </w:tc>
        <w:tc>
          <w:tcPr>
            <w:tcW w:w="2124" w:type="dxa"/>
            <w:tcBorders>
              <w:top w:val="single" w:sz="4" w:space="0" w:color="auto"/>
              <w:bottom w:val="single" w:sz="4" w:space="0" w:color="auto"/>
            </w:tcBorders>
          </w:tcPr>
          <w:p w14:paraId="0A739BFA" w14:textId="77777777" w:rsidR="00CA2424" w:rsidRPr="00685496" w:rsidRDefault="00CA2424" w:rsidP="00CA2424">
            <w:pPr>
              <w:autoSpaceDE w:val="0"/>
              <w:autoSpaceDN w:val="0"/>
              <w:adjustRightInd w:val="0"/>
              <w:jc w:val="center"/>
              <w:rPr>
                <w:rFonts w:ascii="Arial" w:hAnsi="Arial" w:cs="Arial"/>
                <w:b/>
                <w:sz w:val="20"/>
                <w:szCs w:val="20"/>
              </w:rPr>
            </w:pPr>
            <w:r w:rsidRPr="00685496">
              <w:rPr>
                <w:rFonts w:ascii="Arial" w:hAnsi="Arial" w:cs="Arial"/>
                <w:b/>
                <w:sz w:val="20"/>
                <w:szCs w:val="20"/>
              </w:rPr>
              <w:t>MÃO-DE-OBRA PROJETADA</w:t>
            </w:r>
          </w:p>
        </w:tc>
        <w:tc>
          <w:tcPr>
            <w:tcW w:w="2124" w:type="dxa"/>
            <w:tcBorders>
              <w:top w:val="single" w:sz="4" w:space="0" w:color="auto"/>
              <w:bottom w:val="single" w:sz="4" w:space="0" w:color="auto"/>
            </w:tcBorders>
          </w:tcPr>
          <w:p w14:paraId="1033892F" w14:textId="77777777" w:rsidR="00CA2424" w:rsidRPr="00685496" w:rsidRDefault="00CA2424" w:rsidP="00CA2424">
            <w:pPr>
              <w:autoSpaceDE w:val="0"/>
              <w:autoSpaceDN w:val="0"/>
              <w:adjustRightInd w:val="0"/>
              <w:jc w:val="center"/>
              <w:rPr>
                <w:rFonts w:ascii="Arial" w:hAnsi="Arial" w:cs="Arial"/>
                <w:b/>
                <w:sz w:val="20"/>
                <w:szCs w:val="20"/>
              </w:rPr>
            </w:pPr>
            <w:r w:rsidRPr="00685496">
              <w:rPr>
                <w:rFonts w:ascii="Arial" w:hAnsi="Arial" w:cs="Arial"/>
                <w:b/>
                <w:sz w:val="20"/>
                <w:szCs w:val="20"/>
              </w:rPr>
              <w:t>INVESTIMENTO PROJETADO R$</w:t>
            </w:r>
          </w:p>
        </w:tc>
      </w:tr>
      <w:tr w:rsidR="00CA2424" w14:paraId="1512C191" w14:textId="77777777" w:rsidTr="00097D4A">
        <w:tc>
          <w:tcPr>
            <w:tcW w:w="2123" w:type="dxa"/>
            <w:tcBorders>
              <w:top w:val="single" w:sz="4" w:space="0" w:color="auto"/>
              <w:bottom w:val="nil"/>
            </w:tcBorders>
          </w:tcPr>
          <w:p w14:paraId="5CCF965D" w14:textId="77777777" w:rsidR="00CA2424" w:rsidRPr="00685496" w:rsidRDefault="00CA2424" w:rsidP="00CA2424">
            <w:pPr>
              <w:autoSpaceDE w:val="0"/>
              <w:autoSpaceDN w:val="0"/>
              <w:adjustRightInd w:val="0"/>
              <w:rPr>
                <w:rFonts w:ascii="Arial" w:hAnsi="Arial" w:cs="Arial"/>
                <w:sz w:val="20"/>
                <w:szCs w:val="20"/>
              </w:rPr>
            </w:pPr>
            <w:r w:rsidRPr="00685496">
              <w:rPr>
                <w:rFonts w:ascii="Arial" w:hAnsi="Arial" w:cs="Arial"/>
                <w:sz w:val="20"/>
                <w:szCs w:val="20"/>
              </w:rPr>
              <w:t>PROSPERAR</w:t>
            </w:r>
          </w:p>
        </w:tc>
        <w:tc>
          <w:tcPr>
            <w:tcW w:w="2123" w:type="dxa"/>
            <w:tcBorders>
              <w:top w:val="single" w:sz="4" w:space="0" w:color="auto"/>
              <w:bottom w:val="nil"/>
            </w:tcBorders>
          </w:tcPr>
          <w:p w14:paraId="22C86513"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12</w:t>
            </w:r>
          </w:p>
        </w:tc>
        <w:tc>
          <w:tcPr>
            <w:tcW w:w="2124" w:type="dxa"/>
            <w:tcBorders>
              <w:top w:val="single" w:sz="4" w:space="0" w:color="auto"/>
              <w:bottom w:val="nil"/>
            </w:tcBorders>
          </w:tcPr>
          <w:p w14:paraId="7CDA43F8"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968</w:t>
            </w:r>
          </w:p>
        </w:tc>
        <w:tc>
          <w:tcPr>
            <w:tcW w:w="2124" w:type="dxa"/>
            <w:tcBorders>
              <w:top w:val="single" w:sz="4" w:space="0" w:color="auto"/>
              <w:bottom w:val="nil"/>
            </w:tcBorders>
          </w:tcPr>
          <w:p w14:paraId="5C6E7887"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37,</w:t>
            </w:r>
            <w:proofErr w:type="gramStart"/>
            <w:r w:rsidRPr="00685496">
              <w:rPr>
                <w:rFonts w:ascii="Arial" w:hAnsi="Arial" w:cs="Arial"/>
                <w:sz w:val="20"/>
                <w:szCs w:val="20"/>
              </w:rPr>
              <w:t>9  MI</w:t>
            </w:r>
            <w:proofErr w:type="gramEnd"/>
          </w:p>
        </w:tc>
      </w:tr>
      <w:tr w:rsidR="00CA2424" w14:paraId="08781C7D" w14:textId="77777777" w:rsidTr="00097D4A">
        <w:tc>
          <w:tcPr>
            <w:tcW w:w="2123" w:type="dxa"/>
            <w:tcBorders>
              <w:bottom w:val="single" w:sz="4" w:space="0" w:color="auto"/>
            </w:tcBorders>
          </w:tcPr>
          <w:p w14:paraId="0B988815" w14:textId="77777777" w:rsidR="00CA2424" w:rsidRPr="00685496" w:rsidRDefault="00CA2424" w:rsidP="00CA2424">
            <w:pPr>
              <w:autoSpaceDE w:val="0"/>
              <w:autoSpaceDN w:val="0"/>
              <w:adjustRightInd w:val="0"/>
              <w:rPr>
                <w:rFonts w:ascii="Arial" w:hAnsi="Arial" w:cs="Arial"/>
                <w:sz w:val="20"/>
                <w:szCs w:val="20"/>
              </w:rPr>
            </w:pPr>
            <w:r w:rsidRPr="00685496">
              <w:rPr>
                <w:rFonts w:ascii="Arial" w:hAnsi="Arial" w:cs="Arial"/>
                <w:sz w:val="20"/>
                <w:szCs w:val="20"/>
              </w:rPr>
              <w:t>PROINDÚSTRIA</w:t>
            </w:r>
          </w:p>
        </w:tc>
        <w:tc>
          <w:tcPr>
            <w:tcW w:w="2123" w:type="dxa"/>
            <w:tcBorders>
              <w:bottom w:val="single" w:sz="4" w:space="0" w:color="auto"/>
            </w:tcBorders>
          </w:tcPr>
          <w:p w14:paraId="75A94E24"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164</w:t>
            </w:r>
          </w:p>
        </w:tc>
        <w:tc>
          <w:tcPr>
            <w:tcW w:w="2124" w:type="dxa"/>
            <w:tcBorders>
              <w:bottom w:val="single" w:sz="4" w:space="0" w:color="auto"/>
            </w:tcBorders>
          </w:tcPr>
          <w:p w14:paraId="7B27A3F9"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10.101</w:t>
            </w:r>
          </w:p>
        </w:tc>
        <w:tc>
          <w:tcPr>
            <w:tcW w:w="2124" w:type="dxa"/>
            <w:tcBorders>
              <w:bottom w:val="single" w:sz="4" w:space="0" w:color="auto"/>
            </w:tcBorders>
          </w:tcPr>
          <w:p w14:paraId="3ACA930D"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1,7 BI</w:t>
            </w:r>
          </w:p>
        </w:tc>
      </w:tr>
      <w:tr w:rsidR="00CA2424" w14:paraId="7ECB6A6D" w14:textId="77777777" w:rsidTr="00097D4A">
        <w:tc>
          <w:tcPr>
            <w:tcW w:w="2123" w:type="dxa"/>
            <w:tcBorders>
              <w:top w:val="single" w:sz="4" w:space="0" w:color="auto"/>
              <w:bottom w:val="single" w:sz="4" w:space="0" w:color="auto"/>
            </w:tcBorders>
          </w:tcPr>
          <w:p w14:paraId="02E994D2" w14:textId="77777777" w:rsidR="00CA2424" w:rsidRPr="00685496" w:rsidRDefault="00CA2424" w:rsidP="00CA2424">
            <w:pPr>
              <w:autoSpaceDE w:val="0"/>
              <w:autoSpaceDN w:val="0"/>
              <w:adjustRightInd w:val="0"/>
              <w:rPr>
                <w:rFonts w:ascii="Arial" w:hAnsi="Arial" w:cs="Arial"/>
                <w:sz w:val="20"/>
                <w:szCs w:val="20"/>
              </w:rPr>
            </w:pPr>
            <w:r w:rsidRPr="00685496">
              <w:rPr>
                <w:rFonts w:ascii="Arial" w:hAnsi="Arial" w:cs="Arial"/>
                <w:sz w:val="20"/>
                <w:szCs w:val="20"/>
              </w:rPr>
              <w:t>COMPLEXO AGROINDUSTRIAL</w:t>
            </w:r>
          </w:p>
        </w:tc>
        <w:tc>
          <w:tcPr>
            <w:tcW w:w="2123" w:type="dxa"/>
            <w:tcBorders>
              <w:top w:val="single" w:sz="4" w:space="0" w:color="auto"/>
              <w:bottom w:val="single" w:sz="4" w:space="0" w:color="auto"/>
            </w:tcBorders>
          </w:tcPr>
          <w:p w14:paraId="55FEF29C"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6</w:t>
            </w:r>
          </w:p>
        </w:tc>
        <w:tc>
          <w:tcPr>
            <w:tcW w:w="2124" w:type="dxa"/>
            <w:tcBorders>
              <w:top w:val="single" w:sz="4" w:space="0" w:color="auto"/>
              <w:bottom w:val="single" w:sz="4" w:space="0" w:color="auto"/>
            </w:tcBorders>
          </w:tcPr>
          <w:p w14:paraId="30AE3EF7"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896</w:t>
            </w:r>
          </w:p>
        </w:tc>
        <w:tc>
          <w:tcPr>
            <w:tcW w:w="2124" w:type="dxa"/>
            <w:tcBorders>
              <w:top w:val="single" w:sz="4" w:space="0" w:color="auto"/>
              <w:bottom w:val="single" w:sz="4" w:space="0" w:color="auto"/>
            </w:tcBorders>
          </w:tcPr>
          <w:p w14:paraId="27B2509D"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38,7 MI</w:t>
            </w:r>
          </w:p>
        </w:tc>
      </w:tr>
      <w:tr w:rsidR="00CA2424" w14:paraId="6C7D7A6C" w14:textId="77777777" w:rsidTr="00097D4A">
        <w:tc>
          <w:tcPr>
            <w:tcW w:w="2123" w:type="dxa"/>
            <w:tcBorders>
              <w:top w:val="single" w:sz="4" w:space="0" w:color="auto"/>
              <w:bottom w:val="single" w:sz="4" w:space="0" w:color="auto"/>
            </w:tcBorders>
          </w:tcPr>
          <w:p w14:paraId="5CBEDE2B" w14:textId="77777777" w:rsidR="00CA2424" w:rsidRPr="00685496" w:rsidRDefault="00CA2424" w:rsidP="00CA2424">
            <w:pPr>
              <w:autoSpaceDE w:val="0"/>
              <w:autoSpaceDN w:val="0"/>
              <w:adjustRightInd w:val="0"/>
              <w:rPr>
                <w:rFonts w:ascii="Arial" w:hAnsi="Arial" w:cs="Arial"/>
                <w:sz w:val="20"/>
                <w:szCs w:val="20"/>
              </w:rPr>
            </w:pPr>
            <w:r w:rsidRPr="00685496">
              <w:rPr>
                <w:rFonts w:ascii="Arial" w:hAnsi="Arial" w:cs="Arial"/>
                <w:sz w:val="20"/>
                <w:szCs w:val="20"/>
              </w:rPr>
              <w:t>E-COMMERCE</w:t>
            </w:r>
          </w:p>
        </w:tc>
        <w:tc>
          <w:tcPr>
            <w:tcW w:w="2123" w:type="dxa"/>
            <w:tcBorders>
              <w:top w:val="single" w:sz="4" w:space="0" w:color="auto"/>
              <w:bottom w:val="single" w:sz="4" w:space="0" w:color="auto"/>
            </w:tcBorders>
          </w:tcPr>
          <w:p w14:paraId="215DFA27"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19</w:t>
            </w:r>
          </w:p>
        </w:tc>
        <w:tc>
          <w:tcPr>
            <w:tcW w:w="2124" w:type="dxa"/>
            <w:tcBorders>
              <w:top w:val="single" w:sz="4" w:space="0" w:color="auto"/>
              <w:bottom w:val="single" w:sz="4" w:space="0" w:color="auto"/>
            </w:tcBorders>
          </w:tcPr>
          <w:p w14:paraId="2D527E8A"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262</w:t>
            </w:r>
          </w:p>
        </w:tc>
        <w:tc>
          <w:tcPr>
            <w:tcW w:w="2124" w:type="dxa"/>
            <w:tcBorders>
              <w:top w:val="single" w:sz="4" w:space="0" w:color="auto"/>
              <w:bottom w:val="single" w:sz="4" w:space="0" w:color="auto"/>
            </w:tcBorders>
          </w:tcPr>
          <w:p w14:paraId="50CD3BD7"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11,9 MI</w:t>
            </w:r>
          </w:p>
        </w:tc>
      </w:tr>
      <w:tr w:rsidR="00CA2424" w14:paraId="7745A063" w14:textId="77777777" w:rsidTr="00097D4A">
        <w:tc>
          <w:tcPr>
            <w:tcW w:w="2123" w:type="dxa"/>
            <w:tcBorders>
              <w:top w:val="single" w:sz="4" w:space="0" w:color="auto"/>
            </w:tcBorders>
          </w:tcPr>
          <w:p w14:paraId="24CE80D7" w14:textId="77777777" w:rsidR="00CA2424" w:rsidRPr="00685496" w:rsidRDefault="00CA2424" w:rsidP="00CA2424">
            <w:pPr>
              <w:autoSpaceDE w:val="0"/>
              <w:autoSpaceDN w:val="0"/>
              <w:adjustRightInd w:val="0"/>
              <w:rPr>
                <w:rFonts w:ascii="Arial" w:hAnsi="Arial" w:cs="Arial"/>
                <w:sz w:val="20"/>
                <w:szCs w:val="20"/>
              </w:rPr>
            </w:pPr>
            <w:r w:rsidRPr="00685496">
              <w:rPr>
                <w:rFonts w:ascii="Arial" w:hAnsi="Arial" w:cs="Arial"/>
                <w:sz w:val="20"/>
                <w:szCs w:val="20"/>
              </w:rPr>
              <w:t>COM. ATACADISTA MEDICAMENTOS</w:t>
            </w:r>
          </w:p>
        </w:tc>
        <w:tc>
          <w:tcPr>
            <w:tcW w:w="2123" w:type="dxa"/>
            <w:tcBorders>
              <w:top w:val="single" w:sz="4" w:space="0" w:color="auto"/>
            </w:tcBorders>
          </w:tcPr>
          <w:p w14:paraId="21317879"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17</w:t>
            </w:r>
          </w:p>
        </w:tc>
        <w:tc>
          <w:tcPr>
            <w:tcW w:w="2124" w:type="dxa"/>
            <w:tcBorders>
              <w:top w:val="single" w:sz="4" w:space="0" w:color="auto"/>
            </w:tcBorders>
          </w:tcPr>
          <w:p w14:paraId="01E76E90"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354</w:t>
            </w:r>
          </w:p>
        </w:tc>
        <w:tc>
          <w:tcPr>
            <w:tcW w:w="2124" w:type="dxa"/>
            <w:tcBorders>
              <w:top w:val="single" w:sz="4" w:space="0" w:color="auto"/>
            </w:tcBorders>
          </w:tcPr>
          <w:p w14:paraId="26892B0F" w14:textId="77777777" w:rsidR="00CA2424" w:rsidRPr="00685496" w:rsidRDefault="00CA2424" w:rsidP="00CA2424">
            <w:pPr>
              <w:autoSpaceDE w:val="0"/>
              <w:autoSpaceDN w:val="0"/>
              <w:adjustRightInd w:val="0"/>
              <w:jc w:val="center"/>
              <w:rPr>
                <w:rFonts w:ascii="Arial" w:hAnsi="Arial" w:cs="Arial"/>
                <w:sz w:val="20"/>
                <w:szCs w:val="20"/>
              </w:rPr>
            </w:pPr>
            <w:r w:rsidRPr="00685496">
              <w:rPr>
                <w:rFonts w:ascii="Arial" w:hAnsi="Arial" w:cs="Arial"/>
                <w:sz w:val="20"/>
                <w:szCs w:val="20"/>
              </w:rPr>
              <w:t>8 MI</w:t>
            </w:r>
          </w:p>
        </w:tc>
      </w:tr>
    </w:tbl>
    <w:p w14:paraId="4526E0D0" w14:textId="77777777" w:rsidR="00CA2424" w:rsidRPr="00685496" w:rsidRDefault="00CA2424" w:rsidP="00CA2424">
      <w:pPr>
        <w:tabs>
          <w:tab w:val="left" w:pos="851"/>
        </w:tabs>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Fonte: SEFAZ/CDE (2011)</w:t>
      </w:r>
    </w:p>
    <w:p w14:paraId="7F8B664C" w14:textId="77777777" w:rsidR="00CA2424" w:rsidRDefault="00CA2424" w:rsidP="00CA2424">
      <w:pPr>
        <w:tabs>
          <w:tab w:val="left" w:pos="851"/>
        </w:tabs>
        <w:autoSpaceDE w:val="0"/>
        <w:autoSpaceDN w:val="0"/>
        <w:adjustRightInd w:val="0"/>
        <w:spacing w:after="0" w:line="240" w:lineRule="auto"/>
        <w:jc w:val="both"/>
        <w:rPr>
          <w:rFonts w:ascii="Times New Roman" w:hAnsi="Times New Roman" w:cs="Times New Roman"/>
          <w:sz w:val="20"/>
          <w:szCs w:val="20"/>
        </w:rPr>
      </w:pPr>
    </w:p>
    <w:p w14:paraId="21E0708A" w14:textId="77777777" w:rsidR="00CA2424" w:rsidRPr="00685496" w:rsidRDefault="00CA2424" w:rsidP="000C1D8B">
      <w:pPr>
        <w:tabs>
          <w:tab w:val="left" w:pos="567"/>
        </w:tabs>
        <w:autoSpaceDE w:val="0"/>
        <w:autoSpaceDN w:val="0"/>
        <w:adjustRightInd w:val="0"/>
        <w:spacing w:after="0" w:line="360" w:lineRule="auto"/>
        <w:jc w:val="both"/>
        <w:rPr>
          <w:rFonts w:ascii="Arial" w:hAnsi="Arial" w:cs="Arial"/>
          <w:sz w:val="24"/>
          <w:szCs w:val="24"/>
        </w:rPr>
      </w:pPr>
      <w:r>
        <w:rPr>
          <w:rFonts w:ascii="Times New Roman" w:hAnsi="Times New Roman" w:cs="Times New Roman"/>
          <w:sz w:val="24"/>
          <w:szCs w:val="24"/>
        </w:rPr>
        <w:tab/>
      </w:r>
      <w:r w:rsidRPr="00685496">
        <w:rPr>
          <w:rFonts w:ascii="Arial" w:hAnsi="Arial" w:cs="Arial"/>
          <w:sz w:val="24"/>
          <w:szCs w:val="24"/>
        </w:rPr>
        <w:t xml:space="preserve">Do total de investimentos no Estado, na concessão de incentivos para o desenvolvimento econômico, o </w:t>
      </w:r>
      <w:proofErr w:type="spellStart"/>
      <w:r w:rsidRPr="00685496">
        <w:rPr>
          <w:rFonts w:ascii="Arial" w:hAnsi="Arial" w:cs="Arial"/>
          <w:sz w:val="24"/>
          <w:szCs w:val="24"/>
        </w:rPr>
        <w:t>Proindústria</w:t>
      </w:r>
      <w:proofErr w:type="spellEnd"/>
      <w:r w:rsidRPr="00685496">
        <w:rPr>
          <w:rFonts w:ascii="Arial" w:hAnsi="Arial" w:cs="Arial"/>
          <w:sz w:val="24"/>
          <w:szCs w:val="24"/>
        </w:rPr>
        <w:t xml:space="preserve"> tem a maior representatividade, tanto em investimentos, quanto em empresas beneficiadas e número de empregos projetados, sendo então o principal instrumento do Estado na busca pela melhoria de qualidade de vida da população.</w:t>
      </w:r>
    </w:p>
    <w:p w14:paraId="3A4A2C95" w14:textId="77777777" w:rsidR="00B82ECC" w:rsidRPr="00685496" w:rsidRDefault="00B82ECC" w:rsidP="00CA2424">
      <w:pPr>
        <w:tabs>
          <w:tab w:val="left" w:pos="851"/>
        </w:tabs>
        <w:autoSpaceDE w:val="0"/>
        <w:autoSpaceDN w:val="0"/>
        <w:adjustRightInd w:val="0"/>
        <w:spacing w:after="0" w:line="240" w:lineRule="auto"/>
        <w:jc w:val="both"/>
        <w:rPr>
          <w:rFonts w:ascii="Arial" w:hAnsi="Arial" w:cs="Arial"/>
          <w:sz w:val="24"/>
          <w:szCs w:val="24"/>
        </w:rPr>
      </w:pPr>
    </w:p>
    <w:p w14:paraId="4A9D30C9" w14:textId="77777777" w:rsidR="00B82ECC" w:rsidRPr="00685496" w:rsidRDefault="00B82ECC" w:rsidP="00CA2424">
      <w:pPr>
        <w:tabs>
          <w:tab w:val="left" w:pos="851"/>
        </w:tabs>
        <w:autoSpaceDE w:val="0"/>
        <w:autoSpaceDN w:val="0"/>
        <w:adjustRightInd w:val="0"/>
        <w:spacing w:after="0" w:line="240" w:lineRule="auto"/>
        <w:jc w:val="both"/>
        <w:rPr>
          <w:rFonts w:ascii="Arial" w:hAnsi="Arial" w:cs="Arial"/>
          <w:sz w:val="24"/>
          <w:szCs w:val="24"/>
        </w:rPr>
      </w:pPr>
    </w:p>
    <w:p w14:paraId="0B657500" w14:textId="77777777" w:rsidR="00B82ECC" w:rsidRPr="00685496" w:rsidRDefault="005E3B70" w:rsidP="00B82EC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3. </w:t>
      </w:r>
      <w:r w:rsidR="00103C55">
        <w:rPr>
          <w:rFonts w:ascii="Arial" w:hAnsi="Arial" w:cs="Arial"/>
          <w:b/>
          <w:bCs/>
          <w:sz w:val="24"/>
          <w:szCs w:val="24"/>
        </w:rPr>
        <w:t>METODOLOGIA</w:t>
      </w:r>
    </w:p>
    <w:p w14:paraId="4E463CA4" w14:textId="77777777" w:rsidR="00B82ECC" w:rsidRPr="00685496" w:rsidRDefault="00B82ECC" w:rsidP="00B82ECC">
      <w:pPr>
        <w:autoSpaceDE w:val="0"/>
        <w:autoSpaceDN w:val="0"/>
        <w:adjustRightInd w:val="0"/>
        <w:spacing w:after="0" w:line="240" w:lineRule="auto"/>
        <w:jc w:val="both"/>
        <w:rPr>
          <w:rFonts w:ascii="Arial" w:hAnsi="Arial" w:cs="Arial"/>
          <w:b/>
          <w:bCs/>
          <w:sz w:val="24"/>
          <w:szCs w:val="24"/>
        </w:rPr>
      </w:pPr>
    </w:p>
    <w:p w14:paraId="77914FE4" w14:textId="3ED2DBD9" w:rsidR="00B82ECC" w:rsidRPr="00685496" w:rsidRDefault="00B82EC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A pesquisa teve como base o estudo exploratório e descritivo. Quanto aos procedimentos utilizou-se o levantamento documental, com abordagem quantitativa. Dos 139 municípios do Estado, somente 43 possuem empresas com o benefício do </w:t>
      </w:r>
      <w:proofErr w:type="spellStart"/>
      <w:r w:rsidRPr="00685496">
        <w:rPr>
          <w:rFonts w:ascii="Arial" w:hAnsi="Arial" w:cs="Arial"/>
          <w:sz w:val="24"/>
          <w:szCs w:val="24"/>
        </w:rPr>
        <w:t>Proindústria</w:t>
      </w:r>
      <w:proofErr w:type="spellEnd"/>
      <w:r w:rsidRPr="00685496">
        <w:rPr>
          <w:rFonts w:ascii="Arial" w:hAnsi="Arial" w:cs="Arial"/>
          <w:sz w:val="24"/>
          <w:szCs w:val="24"/>
        </w:rPr>
        <w:t>, sendo utilizado para pesquisa os cinco maiores municípios do Estado</w:t>
      </w:r>
      <w:r w:rsidR="00F92D3A">
        <w:rPr>
          <w:rFonts w:ascii="Arial" w:hAnsi="Arial" w:cs="Arial"/>
          <w:sz w:val="24"/>
          <w:szCs w:val="24"/>
        </w:rPr>
        <w:t>, em população</w:t>
      </w:r>
      <w:r w:rsidR="00930623">
        <w:rPr>
          <w:rFonts w:ascii="Arial" w:hAnsi="Arial" w:cs="Arial"/>
          <w:sz w:val="24"/>
          <w:szCs w:val="24"/>
        </w:rPr>
        <w:t>;</w:t>
      </w:r>
      <w:r w:rsidRPr="00685496">
        <w:rPr>
          <w:rFonts w:ascii="Arial" w:hAnsi="Arial" w:cs="Arial"/>
          <w:sz w:val="24"/>
          <w:szCs w:val="24"/>
        </w:rPr>
        <w:t xml:space="preserve"> num total de 137 empresas, 62,04%, ou seja, 85 se concentram </w:t>
      </w:r>
      <w:r w:rsidR="00930623">
        <w:rPr>
          <w:rFonts w:ascii="Arial" w:hAnsi="Arial" w:cs="Arial"/>
          <w:sz w:val="24"/>
          <w:szCs w:val="24"/>
        </w:rPr>
        <w:t xml:space="preserve">no </w:t>
      </w:r>
      <w:proofErr w:type="spellStart"/>
      <w:r w:rsidR="00930623">
        <w:rPr>
          <w:rFonts w:ascii="Arial" w:hAnsi="Arial" w:cs="Arial"/>
          <w:sz w:val="24"/>
          <w:szCs w:val="24"/>
        </w:rPr>
        <w:t>Proindústria</w:t>
      </w:r>
      <w:proofErr w:type="spellEnd"/>
      <w:r w:rsidR="00930623">
        <w:rPr>
          <w:rFonts w:ascii="Arial" w:hAnsi="Arial" w:cs="Arial"/>
          <w:sz w:val="24"/>
          <w:szCs w:val="24"/>
        </w:rPr>
        <w:t>:</w:t>
      </w:r>
      <w:r w:rsidRPr="00685496">
        <w:rPr>
          <w:rFonts w:ascii="Arial" w:hAnsi="Arial" w:cs="Arial"/>
          <w:sz w:val="24"/>
          <w:szCs w:val="24"/>
        </w:rPr>
        <w:t xml:space="preserve"> 31 empresas em Palmas, 21 em Gurupi, 17 em Paraíso, 12 em Araguaína e 4 em Porto Nacional, </w:t>
      </w:r>
      <w:r w:rsidR="00930623">
        <w:rPr>
          <w:rFonts w:ascii="Arial" w:hAnsi="Arial" w:cs="Arial"/>
          <w:sz w:val="24"/>
          <w:szCs w:val="24"/>
        </w:rPr>
        <w:t xml:space="preserve">foi comparado também </w:t>
      </w:r>
      <w:r w:rsidRPr="00685496">
        <w:rPr>
          <w:rFonts w:ascii="Arial" w:hAnsi="Arial" w:cs="Arial"/>
          <w:sz w:val="24"/>
          <w:szCs w:val="24"/>
        </w:rPr>
        <w:t>com os cinco municípios que apresentaram os melhores índices de IDH-M e PIB/total e per capita.</w:t>
      </w:r>
    </w:p>
    <w:p w14:paraId="1CB2E8BF" w14:textId="5C46A7A0" w:rsidR="00B82ECC" w:rsidRPr="00685496" w:rsidRDefault="00B82EC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 coleta de dados foi feita por meio de pesquisa documental, em sites do governo federal e estadual, IBGE e SEPLAN, com base no ano de 2</w:t>
      </w:r>
      <w:r w:rsidR="00F92D3A">
        <w:rPr>
          <w:rFonts w:ascii="Arial" w:hAnsi="Arial" w:cs="Arial"/>
          <w:sz w:val="24"/>
          <w:szCs w:val="24"/>
        </w:rPr>
        <w:t>011</w:t>
      </w:r>
      <w:r w:rsidRPr="00685496">
        <w:rPr>
          <w:rFonts w:ascii="Arial" w:hAnsi="Arial" w:cs="Arial"/>
          <w:sz w:val="24"/>
          <w:szCs w:val="24"/>
        </w:rPr>
        <w:t>.</w:t>
      </w:r>
      <w:r w:rsidR="00930623">
        <w:rPr>
          <w:rFonts w:ascii="Arial" w:hAnsi="Arial" w:cs="Arial"/>
          <w:sz w:val="24"/>
          <w:szCs w:val="24"/>
        </w:rPr>
        <w:t xml:space="preserve"> A escolha do período foi devido somente este ano apresentar todos os dados necessários para os comparativos.</w:t>
      </w:r>
    </w:p>
    <w:p w14:paraId="1697B83D" w14:textId="77777777" w:rsidR="00B82ECC" w:rsidRPr="00685496" w:rsidRDefault="00B82ECC" w:rsidP="00B82ECC">
      <w:pPr>
        <w:tabs>
          <w:tab w:val="left" w:pos="851"/>
        </w:tabs>
        <w:autoSpaceDE w:val="0"/>
        <w:autoSpaceDN w:val="0"/>
        <w:adjustRightInd w:val="0"/>
        <w:spacing w:after="0" w:line="240" w:lineRule="auto"/>
        <w:jc w:val="both"/>
        <w:rPr>
          <w:rFonts w:ascii="Arial" w:hAnsi="Arial" w:cs="Arial"/>
          <w:sz w:val="24"/>
          <w:szCs w:val="24"/>
        </w:rPr>
      </w:pPr>
    </w:p>
    <w:p w14:paraId="5583AF43" w14:textId="24FAD5BF" w:rsidR="00520387" w:rsidRPr="00685496" w:rsidRDefault="005E3B70" w:rsidP="00B82ECC">
      <w:pPr>
        <w:tabs>
          <w:tab w:val="left" w:pos="851"/>
        </w:tab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4. </w:t>
      </w:r>
      <w:r w:rsidR="00103C55">
        <w:rPr>
          <w:rFonts w:ascii="Arial" w:hAnsi="Arial" w:cs="Arial"/>
          <w:b/>
          <w:sz w:val="24"/>
          <w:szCs w:val="24"/>
        </w:rPr>
        <w:t>RESULTADOS</w:t>
      </w:r>
      <w:r w:rsidR="001E0654">
        <w:rPr>
          <w:rFonts w:ascii="Arial" w:hAnsi="Arial" w:cs="Arial"/>
          <w:b/>
          <w:sz w:val="24"/>
          <w:szCs w:val="24"/>
        </w:rPr>
        <w:t xml:space="preserve"> E DISCUSSÃO</w:t>
      </w:r>
    </w:p>
    <w:p w14:paraId="37E77289" w14:textId="77777777" w:rsidR="00520387" w:rsidRPr="00685496" w:rsidRDefault="00520387" w:rsidP="00B82ECC">
      <w:pPr>
        <w:tabs>
          <w:tab w:val="left" w:pos="851"/>
        </w:tabs>
        <w:autoSpaceDE w:val="0"/>
        <w:autoSpaceDN w:val="0"/>
        <w:adjustRightInd w:val="0"/>
        <w:spacing w:after="0" w:line="240" w:lineRule="auto"/>
        <w:jc w:val="both"/>
        <w:rPr>
          <w:rFonts w:ascii="Arial" w:hAnsi="Arial" w:cs="Arial"/>
          <w:sz w:val="24"/>
          <w:szCs w:val="24"/>
        </w:rPr>
      </w:pPr>
    </w:p>
    <w:p w14:paraId="4521B967" w14:textId="77777777" w:rsidR="00520387" w:rsidRPr="00685496" w:rsidRDefault="003C411E"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Analisar as políticas públicas adotadas e seus efeitos na sociedade requer conhecer os indicadores que influenciariam diretamente este resultado.</w:t>
      </w:r>
    </w:p>
    <w:p w14:paraId="39D270C5" w14:textId="77777777" w:rsidR="003C411E" w:rsidRDefault="003C411E" w:rsidP="003C411E">
      <w:pPr>
        <w:tabs>
          <w:tab w:val="left" w:pos="851"/>
        </w:tabs>
        <w:autoSpaceDE w:val="0"/>
        <w:autoSpaceDN w:val="0"/>
        <w:adjustRightInd w:val="0"/>
        <w:spacing w:after="0" w:line="240" w:lineRule="auto"/>
        <w:jc w:val="both"/>
        <w:rPr>
          <w:rFonts w:ascii="Times New Roman" w:hAnsi="Times New Roman" w:cs="Times New Roman"/>
          <w:sz w:val="24"/>
          <w:szCs w:val="24"/>
        </w:rPr>
      </w:pPr>
    </w:p>
    <w:p w14:paraId="593D12ED" w14:textId="77777777" w:rsidR="003C411E" w:rsidRPr="00097D4A" w:rsidRDefault="00745271" w:rsidP="00745271">
      <w:pPr>
        <w:autoSpaceDE w:val="0"/>
        <w:autoSpaceDN w:val="0"/>
        <w:adjustRightInd w:val="0"/>
        <w:spacing w:after="0" w:line="240" w:lineRule="auto"/>
        <w:jc w:val="center"/>
        <w:rPr>
          <w:rFonts w:ascii="Arial" w:hAnsi="Arial" w:cs="Arial"/>
          <w:b/>
        </w:rPr>
      </w:pPr>
      <w:r w:rsidRPr="00097D4A">
        <w:rPr>
          <w:rFonts w:ascii="Arial" w:hAnsi="Arial" w:cs="Arial"/>
          <w:b/>
        </w:rPr>
        <w:t xml:space="preserve">Tabela 2 – Quantidade de empresas do </w:t>
      </w:r>
      <w:proofErr w:type="spellStart"/>
      <w:r w:rsidRPr="00097D4A">
        <w:rPr>
          <w:rFonts w:ascii="Arial" w:hAnsi="Arial" w:cs="Arial"/>
          <w:b/>
        </w:rPr>
        <w:t>Proindústria</w:t>
      </w:r>
      <w:proofErr w:type="spellEnd"/>
      <w:r w:rsidRPr="00097D4A">
        <w:rPr>
          <w:rFonts w:ascii="Arial" w:hAnsi="Arial" w:cs="Arial"/>
          <w:b/>
        </w:rPr>
        <w:t xml:space="preserve"> nos cinco maiores municípios do Tocantins</w:t>
      </w:r>
    </w:p>
    <w:tbl>
      <w:tblPr>
        <w:tblStyle w:val="Tabelacomgra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39"/>
        <w:gridCol w:w="1691"/>
        <w:gridCol w:w="1691"/>
        <w:gridCol w:w="1688"/>
      </w:tblGrid>
      <w:tr w:rsidR="00745271" w:rsidRPr="00685496" w14:paraId="22273BE5" w14:textId="77777777" w:rsidTr="00386582">
        <w:tc>
          <w:tcPr>
            <w:tcW w:w="1695" w:type="dxa"/>
            <w:tcBorders>
              <w:top w:val="single" w:sz="4" w:space="0" w:color="auto"/>
              <w:bottom w:val="single" w:sz="4" w:space="0" w:color="auto"/>
            </w:tcBorders>
          </w:tcPr>
          <w:p w14:paraId="170BF461" w14:textId="77777777" w:rsidR="00097D4A" w:rsidRDefault="00097D4A" w:rsidP="00745271">
            <w:pPr>
              <w:autoSpaceDE w:val="0"/>
              <w:autoSpaceDN w:val="0"/>
              <w:adjustRightInd w:val="0"/>
              <w:jc w:val="center"/>
              <w:rPr>
                <w:rFonts w:ascii="Arial" w:hAnsi="Arial" w:cs="Arial"/>
                <w:b/>
                <w:sz w:val="20"/>
                <w:szCs w:val="20"/>
              </w:rPr>
            </w:pPr>
          </w:p>
          <w:p w14:paraId="40AADE64"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MUNICÍPIOS</w:t>
            </w:r>
          </w:p>
        </w:tc>
        <w:tc>
          <w:tcPr>
            <w:tcW w:w="1739" w:type="dxa"/>
            <w:tcBorders>
              <w:top w:val="single" w:sz="4" w:space="0" w:color="auto"/>
              <w:bottom w:val="single" w:sz="4" w:space="0" w:color="auto"/>
            </w:tcBorders>
          </w:tcPr>
          <w:p w14:paraId="76228229"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QUANT EMPRESAS COM PROINDÚSTRIA</w:t>
            </w:r>
          </w:p>
        </w:tc>
        <w:tc>
          <w:tcPr>
            <w:tcW w:w="1691" w:type="dxa"/>
            <w:tcBorders>
              <w:top w:val="single" w:sz="4" w:space="0" w:color="auto"/>
              <w:bottom w:val="single" w:sz="4" w:space="0" w:color="auto"/>
            </w:tcBorders>
          </w:tcPr>
          <w:p w14:paraId="24E844F3" w14:textId="77777777" w:rsidR="00097D4A" w:rsidRDefault="00097D4A" w:rsidP="00745271">
            <w:pPr>
              <w:autoSpaceDE w:val="0"/>
              <w:autoSpaceDN w:val="0"/>
              <w:adjustRightInd w:val="0"/>
              <w:jc w:val="center"/>
              <w:rPr>
                <w:rFonts w:ascii="Arial" w:hAnsi="Arial" w:cs="Arial"/>
                <w:b/>
                <w:sz w:val="20"/>
                <w:szCs w:val="20"/>
              </w:rPr>
            </w:pPr>
          </w:p>
          <w:p w14:paraId="7DA9E109"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PIB TOTAL</w:t>
            </w:r>
          </w:p>
        </w:tc>
        <w:tc>
          <w:tcPr>
            <w:tcW w:w="1691" w:type="dxa"/>
            <w:tcBorders>
              <w:top w:val="single" w:sz="4" w:space="0" w:color="auto"/>
              <w:bottom w:val="single" w:sz="4" w:space="0" w:color="auto"/>
            </w:tcBorders>
          </w:tcPr>
          <w:p w14:paraId="792B1066" w14:textId="77777777" w:rsidR="00097D4A" w:rsidRDefault="00097D4A" w:rsidP="00745271">
            <w:pPr>
              <w:autoSpaceDE w:val="0"/>
              <w:autoSpaceDN w:val="0"/>
              <w:adjustRightInd w:val="0"/>
              <w:jc w:val="center"/>
              <w:rPr>
                <w:rFonts w:ascii="Arial" w:hAnsi="Arial" w:cs="Arial"/>
                <w:b/>
                <w:sz w:val="20"/>
                <w:szCs w:val="20"/>
              </w:rPr>
            </w:pPr>
          </w:p>
          <w:p w14:paraId="04211C42"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PIB/PER CAPITA</w:t>
            </w:r>
          </w:p>
        </w:tc>
        <w:tc>
          <w:tcPr>
            <w:tcW w:w="1688" w:type="dxa"/>
            <w:tcBorders>
              <w:top w:val="single" w:sz="4" w:space="0" w:color="auto"/>
              <w:bottom w:val="single" w:sz="4" w:space="0" w:color="auto"/>
            </w:tcBorders>
          </w:tcPr>
          <w:p w14:paraId="0545C58E" w14:textId="77777777" w:rsidR="00097D4A" w:rsidRDefault="00097D4A" w:rsidP="00745271">
            <w:pPr>
              <w:autoSpaceDE w:val="0"/>
              <w:autoSpaceDN w:val="0"/>
              <w:adjustRightInd w:val="0"/>
              <w:jc w:val="center"/>
              <w:rPr>
                <w:rFonts w:ascii="Arial" w:hAnsi="Arial" w:cs="Arial"/>
                <w:b/>
                <w:sz w:val="20"/>
                <w:szCs w:val="20"/>
              </w:rPr>
            </w:pPr>
          </w:p>
          <w:p w14:paraId="60B88731"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IDH-M</w:t>
            </w:r>
          </w:p>
        </w:tc>
      </w:tr>
      <w:tr w:rsidR="00745271" w:rsidRPr="00685496" w14:paraId="4551B2B7" w14:textId="77777777" w:rsidTr="00386582">
        <w:tc>
          <w:tcPr>
            <w:tcW w:w="1695" w:type="dxa"/>
            <w:tcBorders>
              <w:top w:val="single" w:sz="4" w:space="0" w:color="auto"/>
              <w:bottom w:val="single" w:sz="4" w:space="0" w:color="auto"/>
            </w:tcBorders>
          </w:tcPr>
          <w:p w14:paraId="5631728B"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PALMAS</w:t>
            </w:r>
          </w:p>
        </w:tc>
        <w:tc>
          <w:tcPr>
            <w:tcW w:w="1739" w:type="dxa"/>
            <w:tcBorders>
              <w:top w:val="single" w:sz="4" w:space="0" w:color="auto"/>
              <w:bottom w:val="single" w:sz="4" w:space="0" w:color="auto"/>
            </w:tcBorders>
          </w:tcPr>
          <w:p w14:paraId="42041ABC"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31</w:t>
            </w:r>
          </w:p>
        </w:tc>
        <w:tc>
          <w:tcPr>
            <w:tcW w:w="1691" w:type="dxa"/>
            <w:tcBorders>
              <w:top w:val="single" w:sz="4" w:space="0" w:color="auto"/>
              <w:bottom w:val="single" w:sz="4" w:space="0" w:color="auto"/>
            </w:tcBorders>
          </w:tcPr>
          <w:p w14:paraId="328268C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419.616</w:t>
            </w:r>
          </w:p>
        </w:tc>
        <w:tc>
          <w:tcPr>
            <w:tcW w:w="1691" w:type="dxa"/>
            <w:tcBorders>
              <w:top w:val="single" w:sz="4" w:space="0" w:color="auto"/>
              <w:bottom w:val="single" w:sz="4" w:space="0" w:color="auto"/>
            </w:tcBorders>
          </w:tcPr>
          <w:p w14:paraId="4FFA62E6"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3.053</w:t>
            </w:r>
          </w:p>
        </w:tc>
        <w:tc>
          <w:tcPr>
            <w:tcW w:w="1688" w:type="dxa"/>
            <w:tcBorders>
              <w:top w:val="single" w:sz="4" w:space="0" w:color="auto"/>
              <w:bottom w:val="single" w:sz="4" w:space="0" w:color="auto"/>
            </w:tcBorders>
          </w:tcPr>
          <w:p w14:paraId="53B0EBC4"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0,800</w:t>
            </w:r>
          </w:p>
        </w:tc>
      </w:tr>
      <w:tr w:rsidR="00745271" w:rsidRPr="00685496" w14:paraId="289DD485" w14:textId="77777777" w:rsidTr="00386582">
        <w:tc>
          <w:tcPr>
            <w:tcW w:w="1695" w:type="dxa"/>
            <w:tcBorders>
              <w:top w:val="single" w:sz="4" w:space="0" w:color="auto"/>
              <w:bottom w:val="single" w:sz="4" w:space="0" w:color="auto"/>
            </w:tcBorders>
          </w:tcPr>
          <w:p w14:paraId="6A4201A0"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GURUPI</w:t>
            </w:r>
          </w:p>
        </w:tc>
        <w:tc>
          <w:tcPr>
            <w:tcW w:w="1739" w:type="dxa"/>
            <w:tcBorders>
              <w:top w:val="single" w:sz="4" w:space="0" w:color="auto"/>
              <w:bottom w:val="single" w:sz="4" w:space="0" w:color="auto"/>
            </w:tcBorders>
          </w:tcPr>
          <w:p w14:paraId="01454D9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21</w:t>
            </w:r>
          </w:p>
        </w:tc>
        <w:tc>
          <w:tcPr>
            <w:tcW w:w="1691" w:type="dxa"/>
            <w:tcBorders>
              <w:top w:val="single" w:sz="4" w:space="0" w:color="auto"/>
              <w:bottom w:val="single" w:sz="4" w:space="0" w:color="auto"/>
            </w:tcBorders>
          </w:tcPr>
          <w:p w14:paraId="5ABE5400"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209.912</w:t>
            </w:r>
          </w:p>
        </w:tc>
        <w:tc>
          <w:tcPr>
            <w:tcW w:w="1691" w:type="dxa"/>
            <w:tcBorders>
              <w:top w:val="single" w:sz="4" w:space="0" w:color="auto"/>
              <w:bottom w:val="single" w:sz="4" w:space="0" w:color="auto"/>
            </w:tcBorders>
          </w:tcPr>
          <w:p w14:paraId="52A95C0B"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3.227</w:t>
            </w:r>
          </w:p>
        </w:tc>
        <w:tc>
          <w:tcPr>
            <w:tcW w:w="1688" w:type="dxa"/>
            <w:tcBorders>
              <w:top w:val="single" w:sz="4" w:space="0" w:color="auto"/>
              <w:bottom w:val="single" w:sz="4" w:space="0" w:color="auto"/>
            </w:tcBorders>
          </w:tcPr>
          <w:p w14:paraId="463CE158"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0,793</w:t>
            </w:r>
          </w:p>
        </w:tc>
      </w:tr>
      <w:tr w:rsidR="00745271" w:rsidRPr="00685496" w14:paraId="0E23FEBB" w14:textId="77777777" w:rsidTr="00097D4A">
        <w:tc>
          <w:tcPr>
            <w:tcW w:w="1695" w:type="dxa"/>
            <w:tcBorders>
              <w:top w:val="single" w:sz="4" w:space="0" w:color="auto"/>
              <w:bottom w:val="single" w:sz="4" w:space="0" w:color="auto"/>
            </w:tcBorders>
          </w:tcPr>
          <w:p w14:paraId="49EECD34"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PARAÍSO</w:t>
            </w:r>
          </w:p>
        </w:tc>
        <w:tc>
          <w:tcPr>
            <w:tcW w:w="1739" w:type="dxa"/>
            <w:tcBorders>
              <w:top w:val="single" w:sz="4" w:space="0" w:color="auto"/>
              <w:bottom w:val="single" w:sz="4" w:space="0" w:color="auto"/>
            </w:tcBorders>
          </w:tcPr>
          <w:p w14:paraId="69432A64"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17</w:t>
            </w:r>
          </w:p>
        </w:tc>
        <w:tc>
          <w:tcPr>
            <w:tcW w:w="1691" w:type="dxa"/>
            <w:tcBorders>
              <w:top w:val="single" w:sz="4" w:space="0" w:color="auto"/>
              <w:bottom w:val="single" w:sz="4" w:space="0" w:color="auto"/>
            </w:tcBorders>
          </w:tcPr>
          <w:p w14:paraId="50BE2AC0"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70.306</w:t>
            </w:r>
          </w:p>
        </w:tc>
        <w:tc>
          <w:tcPr>
            <w:tcW w:w="1691" w:type="dxa"/>
            <w:tcBorders>
              <w:top w:val="single" w:sz="4" w:space="0" w:color="auto"/>
              <w:bottom w:val="single" w:sz="4" w:space="0" w:color="auto"/>
            </w:tcBorders>
          </w:tcPr>
          <w:p w14:paraId="2A7ADB39"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2.195</w:t>
            </w:r>
          </w:p>
        </w:tc>
        <w:tc>
          <w:tcPr>
            <w:tcW w:w="1688" w:type="dxa"/>
            <w:tcBorders>
              <w:top w:val="single" w:sz="4" w:space="0" w:color="auto"/>
              <w:bottom w:val="single" w:sz="4" w:space="0" w:color="auto"/>
            </w:tcBorders>
          </w:tcPr>
          <w:p w14:paraId="4638DA85"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0,777</w:t>
            </w:r>
          </w:p>
        </w:tc>
      </w:tr>
      <w:tr w:rsidR="00745271" w:rsidRPr="00685496" w14:paraId="7350BF92" w14:textId="77777777" w:rsidTr="00097D4A">
        <w:tc>
          <w:tcPr>
            <w:tcW w:w="1695" w:type="dxa"/>
            <w:tcBorders>
              <w:top w:val="single" w:sz="4" w:space="0" w:color="auto"/>
              <w:bottom w:val="single" w:sz="4" w:space="0" w:color="auto"/>
            </w:tcBorders>
          </w:tcPr>
          <w:p w14:paraId="15EFFA51"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ARAGUAÍNA</w:t>
            </w:r>
          </w:p>
        </w:tc>
        <w:tc>
          <w:tcPr>
            <w:tcW w:w="1739" w:type="dxa"/>
            <w:tcBorders>
              <w:top w:val="single" w:sz="4" w:space="0" w:color="auto"/>
              <w:bottom w:val="single" w:sz="4" w:space="0" w:color="auto"/>
            </w:tcBorders>
          </w:tcPr>
          <w:p w14:paraId="3262B99D"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12</w:t>
            </w:r>
          </w:p>
        </w:tc>
        <w:tc>
          <w:tcPr>
            <w:tcW w:w="1691" w:type="dxa"/>
            <w:tcBorders>
              <w:top w:val="single" w:sz="4" w:space="0" w:color="auto"/>
              <w:bottom w:val="single" w:sz="4" w:space="0" w:color="auto"/>
            </w:tcBorders>
          </w:tcPr>
          <w:p w14:paraId="10777AC1"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352.841</w:t>
            </w:r>
          </w:p>
        </w:tc>
        <w:tc>
          <w:tcPr>
            <w:tcW w:w="1691" w:type="dxa"/>
            <w:tcBorders>
              <w:top w:val="single" w:sz="4" w:space="0" w:color="auto"/>
              <w:bottom w:val="single" w:sz="4" w:space="0" w:color="auto"/>
            </w:tcBorders>
          </w:tcPr>
          <w:p w14:paraId="52ACF2DD"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3.118</w:t>
            </w:r>
          </w:p>
        </w:tc>
        <w:tc>
          <w:tcPr>
            <w:tcW w:w="1688" w:type="dxa"/>
            <w:tcBorders>
              <w:top w:val="single" w:sz="4" w:space="0" w:color="auto"/>
              <w:bottom w:val="single" w:sz="4" w:space="0" w:color="auto"/>
            </w:tcBorders>
          </w:tcPr>
          <w:p w14:paraId="4FEDDD54"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0,749</w:t>
            </w:r>
          </w:p>
        </w:tc>
      </w:tr>
      <w:tr w:rsidR="00745271" w:rsidRPr="00685496" w14:paraId="473D8686" w14:textId="77777777" w:rsidTr="00097D4A">
        <w:tc>
          <w:tcPr>
            <w:tcW w:w="1695" w:type="dxa"/>
            <w:tcBorders>
              <w:top w:val="single" w:sz="4" w:space="0" w:color="auto"/>
              <w:bottom w:val="single" w:sz="4" w:space="0" w:color="auto"/>
            </w:tcBorders>
          </w:tcPr>
          <w:p w14:paraId="7BD23EFE"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PORTO NACIONAL</w:t>
            </w:r>
          </w:p>
        </w:tc>
        <w:tc>
          <w:tcPr>
            <w:tcW w:w="1739" w:type="dxa"/>
            <w:tcBorders>
              <w:top w:val="single" w:sz="4" w:space="0" w:color="auto"/>
              <w:bottom w:val="single" w:sz="4" w:space="0" w:color="auto"/>
            </w:tcBorders>
          </w:tcPr>
          <w:p w14:paraId="4BC79953"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4</w:t>
            </w:r>
          </w:p>
        </w:tc>
        <w:tc>
          <w:tcPr>
            <w:tcW w:w="1691" w:type="dxa"/>
            <w:tcBorders>
              <w:top w:val="single" w:sz="4" w:space="0" w:color="auto"/>
              <w:bottom w:val="single" w:sz="4" w:space="0" w:color="auto"/>
            </w:tcBorders>
          </w:tcPr>
          <w:p w14:paraId="4351D32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78.559</w:t>
            </w:r>
          </w:p>
        </w:tc>
        <w:tc>
          <w:tcPr>
            <w:tcW w:w="1691" w:type="dxa"/>
            <w:tcBorders>
              <w:top w:val="single" w:sz="4" w:space="0" w:color="auto"/>
              <w:bottom w:val="single" w:sz="4" w:space="0" w:color="auto"/>
            </w:tcBorders>
          </w:tcPr>
          <w:p w14:paraId="351E5C61"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1.746</w:t>
            </w:r>
          </w:p>
        </w:tc>
        <w:tc>
          <w:tcPr>
            <w:tcW w:w="1688" w:type="dxa"/>
            <w:tcBorders>
              <w:top w:val="single" w:sz="4" w:space="0" w:color="auto"/>
              <w:bottom w:val="single" w:sz="4" w:space="0" w:color="auto"/>
            </w:tcBorders>
          </w:tcPr>
          <w:p w14:paraId="68CACD94"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0,750</w:t>
            </w:r>
          </w:p>
        </w:tc>
      </w:tr>
      <w:tr w:rsidR="00745271" w:rsidRPr="00685496" w14:paraId="6940D3A8" w14:textId="77777777" w:rsidTr="00097D4A">
        <w:tc>
          <w:tcPr>
            <w:tcW w:w="1695" w:type="dxa"/>
            <w:tcBorders>
              <w:top w:val="single" w:sz="4" w:space="0" w:color="auto"/>
            </w:tcBorders>
          </w:tcPr>
          <w:p w14:paraId="1E5EA1C4"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TOTAL</w:t>
            </w:r>
          </w:p>
        </w:tc>
        <w:tc>
          <w:tcPr>
            <w:tcW w:w="1739" w:type="dxa"/>
            <w:tcBorders>
              <w:top w:val="single" w:sz="4" w:space="0" w:color="auto"/>
            </w:tcBorders>
          </w:tcPr>
          <w:p w14:paraId="2F70A2F0"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85</w:t>
            </w:r>
          </w:p>
        </w:tc>
        <w:tc>
          <w:tcPr>
            <w:tcW w:w="1691" w:type="dxa"/>
            <w:tcBorders>
              <w:top w:val="single" w:sz="4" w:space="0" w:color="auto"/>
            </w:tcBorders>
          </w:tcPr>
          <w:p w14:paraId="0F2796A6" w14:textId="77777777" w:rsidR="00745271" w:rsidRPr="00685496" w:rsidRDefault="00745271" w:rsidP="00745271">
            <w:pPr>
              <w:autoSpaceDE w:val="0"/>
              <w:autoSpaceDN w:val="0"/>
              <w:adjustRightInd w:val="0"/>
              <w:jc w:val="center"/>
              <w:rPr>
                <w:rFonts w:ascii="Arial" w:hAnsi="Arial" w:cs="Arial"/>
                <w:sz w:val="20"/>
                <w:szCs w:val="20"/>
              </w:rPr>
            </w:pPr>
          </w:p>
        </w:tc>
        <w:tc>
          <w:tcPr>
            <w:tcW w:w="1691" w:type="dxa"/>
            <w:tcBorders>
              <w:top w:val="single" w:sz="4" w:space="0" w:color="auto"/>
            </w:tcBorders>
          </w:tcPr>
          <w:p w14:paraId="7CCB2063" w14:textId="77777777" w:rsidR="00745271" w:rsidRPr="00685496" w:rsidRDefault="00745271" w:rsidP="00745271">
            <w:pPr>
              <w:autoSpaceDE w:val="0"/>
              <w:autoSpaceDN w:val="0"/>
              <w:adjustRightInd w:val="0"/>
              <w:jc w:val="center"/>
              <w:rPr>
                <w:rFonts w:ascii="Arial" w:hAnsi="Arial" w:cs="Arial"/>
                <w:sz w:val="20"/>
                <w:szCs w:val="20"/>
              </w:rPr>
            </w:pPr>
          </w:p>
        </w:tc>
        <w:tc>
          <w:tcPr>
            <w:tcW w:w="1688" w:type="dxa"/>
            <w:tcBorders>
              <w:top w:val="single" w:sz="4" w:space="0" w:color="auto"/>
            </w:tcBorders>
          </w:tcPr>
          <w:p w14:paraId="17A67E1D" w14:textId="77777777" w:rsidR="00745271" w:rsidRPr="00685496" w:rsidRDefault="00745271" w:rsidP="00745271">
            <w:pPr>
              <w:autoSpaceDE w:val="0"/>
              <w:autoSpaceDN w:val="0"/>
              <w:adjustRightInd w:val="0"/>
              <w:jc w:val="center"/>
              <w:rPr>
                <w:rFonts w:ascii="Arial" w:hAnsi="Arial" w:cs="Arial"/>
                <w:sz w:val="20"/>
                <w:szCs w:val="20"/>
              </w:rPr>
            </w:pPr>
          </w:p>
        </w:tc>
      </w:tr>
    </w:tbl>
    <w:p w14:paraId="7704CBEA" w14:textId="77777777" w:rsidR="00745271" w:rsidRPr="00685496" w:rsidRDefault="00745271" w:rsidP="00745271">
      <w:pPr>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Fonte: SEPLAN (2011)</w:t>
      </w:r>
    </w:p>
    <w:p w14:paraId="111D41C5" w14:textId="77777777" w:rsidR="00BF2AF5" w:rsidRDefault="00BF2AF5" w:rsidP="0074527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12F5538A" w14:textId="77777777" w:rsidR="00BE30CD" w:rsidRDefault="00BF2AF5" w:rsidP="001E0654">
      <w:pPr>
        <w:autoSpaceDE w:val="0"/>
        <w:autoSpaceDN w:val="0"/>
        <w:adjustRightInd w:val="0"/>
        <w:spacing w:after="0" w:line="360" w:lineRule="auto"/>
        <w:ind w:firstLine="709"/>
        <w:jc w:val="both"/>
        <w:rPr>
          <w:rFonts w:ascii="Arial" w:hAnsi="Arial" w:cs="Arial"/>
          <w:sz w:val="24"/>
          <w:szCs w:val="24"/>
        </w:rPr>
      </w:pPr>
      <w:r w:rsidRPr="00BF2AF5">
        <w:rPr>
          <w:rFonts w:ascii="Arial" w:hAnsi="Arial" w:cs="Arial"/>
          <w:sz w:val="24"/>
          <w:szCs w:val="24"/>
        </w:rPr>
        <w:t>Na tabela 2 é apresentado os cinco maiores municípios do Estado</w:t>
      </w:r>
      <w:r w:rsidR="00D9372D">
        <w:rPr>
          <w:rFonts w:ascii="Arial" w:hAnsi="Arial" w:cs="Arial"/>
          <w:sz w:val="24"/>
          <w:szCs w:val="24"/>
        </w:rPr>
        <w:t>,</w:t>
      </w:r>
      <w:r w:rsidRPr="00BF2AF5">
        <w:rPr>
          <w:rFonts w:ascii="Arial" w:hAnsi="Arial" w:cs="Arial"/>
          <w:sz w:val="24"/>
          <w:szCs w:val="24"/>
        </w:rPr>
        <w:t xml:space="preserve"> a quantidade de empresas com incentivos fiscais</w:t>
      </w:r>
      <w:r w:rsidR="00D9372D">
        <w:rPr>
          <w:rFonts w:ascii="Arial" w:hAnsi="Arial" w:cs="Arial"/>
          <w:sz w:val="24"/>
          <w:szCs w:val="24"/>
        </w:rPr>
        <w:t>, o PIB/Total e per capita, e IDH-M</w:t>
      </w:r>
      <w:r w:rsidRPr="00BF2AF5">
        <w:rPr>
          <w:rFonts w:ascii="Arial" w:hAnsi="Arial" w:cs="Arial"/>
          <w:sz w:val="24"/>
          <w:szCs w:val="24"/>
        </w:rPr>
        <w:t xml:space="preserve">. </w:t>
      </w:r>
      <w:r w:rsidR="00BE30CD">
        <w:rPr>
          <w:rFonts w:ascii="Arial" w:hAnsi="Arial" w:cs="Arial"/>
          <w:sz w:val="24"/>
          <w:szCs w:val="24"/>
        </w:rPr>
        <w:t>Apesar de maiores municípios em população, eles não se destacam nas outras tabelas, nos quesitos mencionados.</w:t>
      </w:r>
    </w:p>
    <w:p w14:paraId="62F628A5" w14:textId="68928815" w:rsidR="001E0654" w:rsidRDefault="00BF2AF5" w:rsidP="001E0654">
      <w:pPr>
        <w:autoSpaceDE w:val="0"/>
        <w:autoSpaceDN w:val="0"/>
        <w:adjustRightInd w:val="0"/>
        <w:spacing w:after="0" w:line="360" w:lineRule="auto"/>
        <w:ind w:firstLine="709"/>
        <w:jc w:val="both"/>
        <w:rPr>
          <w:rFonts w:ascii="Arial" w:hAnsi="Arial" w:cs="Arial"/>
          <w:b/>
        </w:rPr>
      </w:pPr>
      <w:r w:rsidRPr="00BF2AF5">
        <w:rPr>
          <w:rFonts w:ascii="Arial" w:hAnsi="Arial" w:cs="Arial"/>
          <w:sz w:val="24"/>
          <w:szCs w:val="24"/>
        </w:rPr>
        <w:t>Apesar de M</w:t>
      </w:r>
      <w:r w:rsidR="001E0654">
        <w:rPr>
          <w:rFonts w:ascii="Arial" w:hAnsi="Arial" w:cs="Arial"/>
          <w:sz w:val="24"/>
          <w:szCs w:val="24"/>
        </w:rPr>
        <w:t>iracema do Tocantins não está entre</w:t>
      </w:r>
      <w:r w:rsidRPr="00BF2AF5">
        <w:rPr>
          <w:rFonts w:ascii="Arial" w:hAnsi="Arial" w:cs="Arial"/>
          <w:sz w:val="24"/>
          <w:szCs w:val="24"/>
        </w:rPr>
        <w:t xml:space="preserve"> os cinco maiores municípios, </w:t>
      </w:r>
      <w:r w:rsidR="00D9372D">
        <w:rPr>
          <w:rFonts w:ascii="Arial" w:hAnsi="Arial" w:cs="Arial"/>
          <w:sz w:val="24"/>
          <w:szCs w:val="24"/>
        </w:rPr>
        <w:t>aparece</w:t>
      </w:r>
      <w:r w:rsidRPr="00BF2AF5">
        <w:rPr>
          <w:rFonts w:ascii="Arial" w:hAnsi="Arial" w:cs="Arial"/>
          <w:sz w:val="24"/>
          <w:szCs w:val="24"/>
        </w:rPr>
        <w:t xml:space="preserve"> entre os cinco municípios com o melhor PIB/Total, </w:t>
      </w:r>
      <w:r w:rsidR="001E0654" w:rsidRPr="00685496">
        <w:rPr>
          <w:rFonts w:ascii="Arial" w:hAnsi="Arial" w:cs="Arial"/>
          <w:sz w:val="24"/>
          <w:szCs w:val="24"/>
        </w:rPr>
        <w:t xml:space="preserve">com um total de 576 </w:t>
      </w:r>
      <w:r w:rsidR="001E0654">
        <w:rPr>
          <w:rFonts w:ascii="Arial" w:hAnsi="Arial" w:cs="Arial"/>
          <w:sz w:val="24"/>
          <w:szCs w:val="24"/>
        </w:rPr>
        <w:t>empresas, sendo 50 indústrias</w:t>
      </w:r>
      <w:r w:rsidR="00D9372D">
        <w:rPr>
          <w:rFonts w:ascii="Arial" w:hAnsi="Arial" w:cs="Arial"/>
          <w:sz w:val="24"/>
          <w:szCs w:val="24"/>
        </w:rPr>
        <w:t xml:space="preserve"> e</w:t>
      </w:r>
      <w:r w:rsidR="001E0654" w:rsidRPr="00685496">
        <w:rPr>
          <w:rFonts w:ascii="Arial" w:hAnsi="Arial" w:cs="Arial"/>
          <w:sz w:val="24"/>
          <w:szCs w:val="24"/>
        </w:rPr>
        <w:t xml:space="preserve"> nenhuma </w:t>
      </w:r>
      <w:r w:rsidR="00D9372D">
        <w:rPr>
          <w:rFonts w:ascii="Arial" w:hAnsi="Arial" w:cs="Arial"/>
          <w:sz w:val="24"/>
          <w:szCs w:val="24"/>
        </w:rPr>
        <w:t>delas com</w:t>
      </w:r>
      <w:r w:rsidR="001E0654" w:rsidRPr="00685496">
        <w:rPr>
          <w:rFonts w:ascii="Arial" w:hAnsi="Arial" w:cs="Arial"/>
          <w:sz w:val="24"/>
          <w:szCs w:val="24"/>
        </w:rPr>
        <w:t xml:space="preserve"> incentivo fiscal do </w:t>
      </w:r>
      <w:proofErr w:type="spellStart"/>
      <w:r w:rsidR="001E0654" w:rsidRPr="00685496">
        <w:rPr>
          <w:rFonts w:ascii="Arial" w:hAnsi="Arial" w:cs="Arial"/>
          <w:sz w:val="24"/>
          <w:szCs w:val="24"/>
        </w:rPr>
        <w:t>Proindústria</w:t>
      </w:r>
      <w:proofErr w:type="spellEnd"/>
      <w:r w:rsidR="00D9372D">
        <w:rPr>
          <w:rFonts w:ascii="Arial" w:hAnsi="Arial" w:cs="Arial"/>
          <w:b/>
        </w:rPr>
        <w:t>.</w:t>
      </w:r>
    </w:p>
    <w:p w14:paraId="0D8B9233" w14:textId="18822D3E" w:rsidR="00745271" w:rsidRPr="00097D4A" w:rsidRDefault="00745271" w:rsidP="001E0654">
      <w:pPr>
        <w:autoSpaceDE w:val="0"/>
        <w:autoSpaceDN w:val="0"/>
        <w:adjustRightInd w:val="0"/>
        <w:spacing w:after="0" w:line="360" w:lineRule="auto"/>
        <w:ind w:firstLine="709"/>
        <w:jc w:val="both"/>
        <w:rPr>
          <w:rFonts w:ascii="Arial" w:hAnsi="Arial" w:cs="Arial"/>
          <w:b/>
        </w:rPr>
      </w:pPr>
      <w:r w:rsidRPr="00097D4A">
        <w:rPr>
          <w:rFonts w:ascii="Arial" w:hAnsi="Arial" w:cs="Arial"/>
          <w:b/>
        </w:rPr>
        <w:t>Tabela 3 – Relação dos cinco municípios com melhor PIB/TOTAL em 2000</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745271" w:rsidRPr="00685496" w14:paraId="738A0854" w14:textId="77777777" w:rsidTr="00097D4A">
        <w:tc>
          <w:tcPr>
            <w:tcW w:w="2831" w:type="dxa"/>
            <w:tcBorders>
              <w:top w:val="single" w:sz="4" w:space="0" w:color="auto"/>
              <w:bottom w:val="single" w:sz="4" w:space="0" w:color="auto"/>
            </w:tcBorders>
          </w:tcPr>
          <w:p w14:paraId="3E745A23"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MUNICÍPIOS</w:t>
            </w:r>
          </w:p>
        </w:tc>
        <w:tc>
          <w:tcPr>
            <w:tcW w:w="2831" w:type="dxa"/>
            <w:tcBorders>
              <w:top w:val="single" w:sz="4" w:space="0" w:color="auto"/>
              <w:bottom w:val="single" w:sz="4" w:space="0" w:color="auto"/>
            </w:tcBorders>
          </w:tcPr>
          <w:p w14:paraId="10B2BF9E"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PIB (1.000 R$)</w:t>
            </w:r>
          </w:p>
        </w:tc>
        <w:tc>
          <w:tcPr>
            <w:tcW w:w="2832" w:type="dxa"/>
            <w:tcBorders>
              <w:top w:val="single" w:sz="4" w:space="0" w:color="auto"/>
              <w:bottom w:val="single" w:sz="4" w:space="0" w:color="auto"/>
            </w:tcBorders>
          </w:tcPr>
          <w:p w14:paraId="346DCE24"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IDH-M</w:t>
            </w:r>
          </w:p>
        </w:tc>
      </w:tr>
      <w:tr w:rsidR="00745271" w:rsidRPr="00685496" w14:paraId="20596D58" w14:textId="77777777" w:rsidTr="00097D4A">
        <w:tc>
          <w:tcPr>
            <w:tcW w:w="2831" w:type="dxa"/>
            <w:tcBorders>
              <w:top w:val="single" w:sz="4" w:space="0" w:color="auto"/>
              <w:bottom w:val="single" w:sz="4" w:space="0" w:color="auto"/>
            </w:tcBorders>
          </w:tcPr>
          <w:p w14:paraId="116E62C6"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PALMAS</w:t>
            </w:r>
          </w:p>
        </w:tc>
        <w:tc>
          <w:tcPr>
            <w:tcW w:w="2831" w:type="dxa"/>
            <w:tcBorders>
              <w:top w:val="single" w:sz="4" w:space="0" w:color="auto"/>
              <w:bottom w:val="single" w:sz="4" w:space="0" w:color="auto"/>
            </w:tcBorders>
          </w:tcPr>
          <w:p w14:paraId="52CFFAE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419.616</w:t>
            </w:r>
          </w:p>
        </w:tc>
        <w:tc>
          <w:tcPr>
            <w:tcW w:w="2832" w:type="dxa"/>
            <w:tcBorders>
              <w:top w:val="single" w:sz="4" w:space="0" w:color="auto"/>
              <w:bottom w:val="single" w:sz="4" w:space="0" w:color="auto"/>
            </w:tcBorders>
          </w:tcPr>
          <w:p w14:paraId="0FD959DF"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0,800</w:t>
            </w:r>
          </w:p>
        </w:tc>
      </w:tr>
      <w:tr w:rsidR="00745271" w:rsidRPr="00685496" w14:paraId="4D6DE67E" w14:textId="77777777" w:rsidTr="00097D4A">
        <w:tc>
          <w:tcPr>
            <w:tcW w:w="2831" w:type="dxa"/>
            <w:tcBorders>
              <w:top w:val="single" w:sz="4" w:space="0" w:color="auto"/>
              <w:bottom w:val="single" w:sz="4" w:space="0" w:color="auto"/>
            </w:tcBorders>
          </w:tcPr>
          <w:p w14:paraId="21C49EB0"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ARAGUAÍNA</w:t>
            </w:r>
          </w:p>
        </w:tc>
        <w:tc>
          <w:tcPr>
            <w:tcW w:w="2831" w:type="dxa"/>
            <w:tcBorders>
              <w:top w:val="single" w:sz="4" w:space="0" w:color="auto"/>
              <w:bottom w:val="single" w:sz="4" w:space="0" w:color="auto"/>
            </w:tcBorders>
          </w:tcPr>
          <w:p w14:paraId="0F0897FD"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352.841</w:t>
            </w:r>
          </w:p>
        </w:tc>
        <w:tc>
          <w:tcPr>
            <w:tcW w:w="2832" w:type="dxa"/>
            <w:tcBorders>
              <w:top w:val="single" w:sz="4" w:space="0" w:color="auto"/>
              <w:bottom w:val="single" w:sz="4" w:space="0" w:color="auto"/>
            </w:tcBorders>
          </w:tcPr>
          <w:p w14:paraId="57BB746A"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0,749</w:t>
            </w:r>
          </w:p>
        </w:tc>
      </w:tr>
      <w:tr w:rsidR="00745271" w:rsidRPr="00685496" w14:paraId="3B71429E" w14:textId="77777777" w:rsidTr="00097D4A">
        <w:tc>
          <w:tcPr>
            <w:tcW w:w="2831" w:type="dxa"/>
            <w:tcBorders>
              <w:top w:val="single" w:sz="4" w:space="0" w:color="auto"/>
              <w:bottom w:val="single" w:sz="4" w:space="0" w:color="auto"/>
            </w:tcBorders>
          </w:tcPr>
          <w:p w14:paraId="0C303D67"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GURUPI</w:t>
            </w:r>
          </w:p>
        </w:tc>
        <w:tc>
          <w:tcPr>
            <w:tcW w:w="2831" w:type="dxa"/>
            <w:tcBorders>
              <w:top w:val="single" w:sz="4" w:space="0" w:color="auto"/>
              <w:bottom w:val="single" w:sz="4" w:space="0" w:color="auto"/>
            </w:tcBorders>
          </w:tcPr>
          <w:p w14:paraId="31B052CA"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209.912</w:t>
            </w:r>
          </w:p>
        </w:tc>
        <w:tc>
          <w:tcPr>
            <w:tcW w:w="2832" w:type="dxa"/>
            <w:tcBorders>
              <w:top w:val="single" w:sz="4" w:space="0" w:color="auto"/>
              <w:bottom w:val="single" w:sz="4" w:space="0" w:color="auto"/>
            </w:tcBorders>
          </w:tcPr>
          <w:p w14:paraId="5464D5F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0,793</w:t>
            </w:r>
          </w:p>
        </w:tc>
      </w:tr>
      <w:tr w:rsidR="00745271" w:rsidRPr="00685496" w14:paraId="6922A6D2" w14:textId="77777777" w:rsidTr="00097D4A">
        <w:tc>
          <w:tcPr>
            <w:tcW w:w="2831" w:type="dxa"/>
            <w:tcBorders>
              <w:top w:val="single" w:sz="4" w:space="0" w:color="auto"/>
              <w:bottom w:val="single" w:sz="4" w:space="0" w:color="auto"/>
            </w:tcBorders>
          </w:tcPr>
          <w:p w14:paraId="031571BB"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MIRACEMA DO TO</w:t>
            </w:r>
          </w:p>
        </w:tc>
        <w:tc>
          <w:tcPr>
            <w:tcW w:w="2831" w:type="dxa"/>
            <w:tcBorders>
              <w:top w:val="single" w:sz="4" w:space="0" w:color="auto"/>
              <w:bottom w:val="single" w:sz="4" w:space="0" w:color="auto"/>
            </w:tcBorders>
          </w:tcPr>
          <w:p w14:paraId="68B8CD9A"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83.323</w:t>
            </w:r>
          </w:p>
        </w:tc>
        <w:tc>
          <w:tcPr>
            <w:tcW w:w="2832" w:type="dxa"/>
            <w:tcBorders>
              <w:top w:val="single" w:sz="4" w:space="0" w:color="auto"/>
              <w:bottom w:val="single" w:sz="4" w:space="0" w:color="auto"/>
            </w:tcBorders>
          </w:tcPr>
          <w:p w14:paraId="14B46F68"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0,743</w:t>
            </w:r>
          </w:p>
        </w:tc>
      </w:tr>
      <w:tr w:rsidR="00745271" w:rsidRPr="00685496" w14:paraId="6250CD59" w14:textId="77777777" w:rsidTr="00097D4A">
        <w:tc>
          <w:tcPr>
            <w:tcW w:w="2831" w:type="dxa"/>
            <w:tcBorders>
              <w:top w:val="single" w:sz="4" w:space="0" w:color="auto"/>
              <w:bottom w:val="single" w:sz="4" w:space="0" w:color="auto"/>
            </w:tcBorders>
          </w:tcPr>
          <w:p w14:paraId="7166AF69"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PARAÍSO DO TO</w:t>
            </w:r>
          </w:p>
        </w:tc>
        <w:tc>
          <w:tcPr>
            <w:tcW w:w="2831" w:type="dxa"/>
            <w:tcBorders>
              <w:top w:val="single" w:sz="4" w:space="0" w:color="auto"/>
              <w:bottom w:val="single" w:sz="4" w:space="0" w:color="auto"/>
            </w:tcBorders>
          </w:tcPr>
          <w:p w14:paraId="0B644948"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79.306</w:t>
            </w:r>
          </w:p>
        </w:tc>
        <w:tc>
          <w:tcPr>
            <w:tcW w:w="2832" w:type="dxa"/>
            <w:tcBorders>
              <w:top w:val="single" w:sz="4" w:space="0" w:color="auto"/>
              <w:bottom w:val="single" w:sz="4" w:space="0" w:color="auto"/>
            </w:tcBorders>
          </w:tcPr>
          <w:p w14:paraId="215C05A2"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0,777</w:t>
            </w:r>
          </w:p>
        </w:tc>
      </w:tr>
    </w:tbl>
    <w:p w14:paraId="50E2C3B2" w14:textId="77777777" w:rsidR="00745271" w:rsidRPr="00685496" w:rsidRDefault="00745271" w:rsidP="00745271">
      <w:pPr>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Fonte: SEPLAN (2011)</w:t>
      </w:r>
    </w:p>
    <w:p w14:paraId="267A60E0" w14:textId="77777777" w:rsidR="00097D4A" w:rsidRDefault="00097D4A" w:rsidP="00591C10">
      <w:pPr>
        <w:autoSpaceDE w:val="0"/>
        <w:autoSpaceDN w:val="0"/>
        <w:adjustRightInd w:val="0"/>
        <w:spacing w:after="0" w:line="240" w:lineRule="auto"/>
        <w:rPr>
          <w:rFonts w:ascii="Arial" w:hAnsi="Arial" w:cs="Arial"/>
          <w:b/>
          <w:sz w:val="20"/>
          <w:szCs w:val="20"/>
        </w:rPr>
      </w:pPr>
    </w:p>
    <w:p w14:paraId="0291C17A" w14:textId="587B7B3F" w:rsidR="00591C10" w:rsidRPr="00591C10" w:rsidRDefault="00591C10" w:rsidP="00591C10">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Miracema do Tocantins se destaca ainda entre os cinco municípios com melhor PIB/per capita, conforme tabela 4, e dentre estes municípios é o que apresenta o </w:t>
      </w:r>
      <w:r w:rsidR="00BE30CD">
        <w:rPr>
          <w:rFonts w:ascii="Arial" w:hAnsi="Arial" w:cs="Arial"/>
          <w:sz w:val="24"/>
          <w:szCs w:val="24"/>
        </w:rPr>
        <w:t xml:space="preserve">segundo </w:t>
      </w:r>
      <w:r>
        <w:rPr>
          <w:rFonts w:ascii="Arial" w:hAnsi="Arial" w:cs="Arial"/>
          <w:sz w:val="24"/>
          <w:szCs w:val="24"/>
        </w:rPr>
        <w:t>melhor IDH-M.</w:t>
      </w:r>
    </w:p>
    <w:p w14:paraId="14341620" w14:textId="77777777" w:rsidR="00BE30CD" w:rsidRDefault="00E048B0" w:rsidP="00E048B0">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685496">
        <w:rPr>
          <w:rFonts w:ascii="Arial" w:hAnsi="Arial" w:cs="Arial"/>
          <w:sz w:val="24"/>
          <w:szCs w:val="24"/>
        </w:rPr>
        <w:t>Dos municípios que apresentam os melhores índices de PIB per capita, conforme tabela abaixo, nenhum deles está en</w:t>
      </w:r>
      <w:r>
        <w:rPr>
          <w:rFonts w:ascii="Arial" w:hAnsi="Arial" w:cs="Arial"/>
          <w:sz w:val="24"/>
          <w:szCs w:val="24"/>
        </w:rPr>
        <w:t xml:space="preserve">tre os cinco maiores municípios, e a capital Palmas </w:t>
      </w:r>
      <w:r w:rsidRPr="00685496">
        <w:rPr>
          <w:rFonts w:ascii="Arial" w:hAnsi="Arial" w:cs="Arial"/>
          <w:sz w:val="24"/>
          <w:szCs w:val="24"/>
        </w:rPr>
        <w:t>apresentou um PIB/Per capita de somente R$ 3.053</w:t>
      </w:r>
      <w:r>
        <w:rPr>
          <w:rFonts w:ascii="Arial" w:hAnsi="Arial" w:cs="Arial"/>
          <w:sz w:val="24"/>
          <w:szCs w:val="24"/>
        </w:rPr>
        <w:t>, não ficando entre os cinco municípios com melhor índice</w:t>
      </w:r>
      <w:r>
        <w:rPr>
          <w:rFonts w:ascii="Arial" w:hAnsi="Arial" w:cs="Arial"/>
          <w:sz w:val="24"/>
          <w:szCs w:val="24"/>
        </w:rPr>
        <w:t>.</w:t>
      </w:r>
      <w:r w:rsidRPr="00685496">
        <w:rPr>
          <w:rFonts w:ascii="Arial" w:hAnsi="Arial" w:cs="Arial"/>
          <w:sz w:val="24"/>
          <w:szCs w:val="24"/>
        </w:rPr>
        <w:t xml:space="preserve"> </w:t>
      </w:r>
    </w:p>
    <w:p w14:paraId="21FF7251" w14:textId="4806B679" w:rsidR="00E048B0" w:rsidRDefault="00BE30CD" w:rsidP="00E048B0">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E048B0" w:rsidRPr="00685496">
        <w:rPr>
          <w:rFonts w:ascii="Arial" w:hAnsi="Arial" w:cs="Arial"/>
          <w:sz w:val="24"/>
          <w:szCs w:val="24"/>
        </w:rPr>
        <w:t xml:space="preserve">Em relação a quantidade de empresas com incentivo do </w:t>
      </w:r>
      <w:proofErr w:type="spellStart"/>
      <w:r w:rsidR="00E048B0" w:rsidRPr="00685496">
        <w:rPr>
          <w:rFonts w:ascii="Arial" w:hAnsi="Arial" w:cs="Arial"/>
          <w:sz w:val="24"/>
          <w:szCs w:val="24"/>
        </w:rPr>
        <w:t>Proindústria</w:t>
      </w:r>
      <w:proofErr w:type="spellEnd"/>
      <w:r w:rsidR="00E048B0" w:rsidRPr="00685496">
        <w:rPr>
          <w:rFonts w:ascii="Arial" w:hAnsi="Arial" w:cs="Arial"/>
          <w:sz w:val="24"/>
          <w:szCs w:val="24"/>
        </w:rPr>
        <w:t>, a Lagoa da Confusão apresenta 3 empresas com benefícios, Formoso do Araguaia 2, Cariri do Tocantins 1, Miracema e Talismã nenhuma</w:t>
      </w:r>
      <w:r w:rsidR="00E048B0">
        <w:rPr>
          <w:rFonts w:ascii="Arial" w:hAnsi="Arial" w:cs="Arial"/>
          <w:sz w:val="24"/>
          <w:szCs w:val="24"/>
        </w:rPr>
        <w:t>.</w:t>
      </w:r>
    </w:p>
    <w:p w14:paraId="2CB81281" w14:textId="77777777" w:rsidR="00591C10" w:rsidRDefault="00591C10" w:rsidP="00591C10">
      <w:pPr>
        <w:autoSpaceDE w:val="0"/>
        <w:autoSpaceDN w:val="0"/>
        <w:adjustRightInd w:val="0"/>
        <w:spacing w:after="0" w:line="240" w:lineRule="auto"/>
        <w:rPr>
          <w:rFonts w:ascii="Arial" w:hAnsi="Arial" w:cs="Arial"/>
          <w:b/>
          <w:sz w:val="20"/>
          <w:szCs w:val="20"/>
        </w:rPr>
      </w:pPr>
    </w:p>
    <w:p w14:paraId="3FE349B7" w14:textId="77777777" w:rsidR="00745271" w:rsidRPr="00097D4A" w:rsidRDefault="00745271" w:rsidP="00745271">
      <w:pPr>
        <w:autoSpaceDE w:val="0"/>
        <w:autoSpaceDN w:val="0"/>
        <w:adjustRightInd w:val="0"/>
        <w:spacing w:after="0" w:line="240" w:lineRule="auto"/>
        <w:jc w:val="center"/>
        <w:rPr>
          <w:rFonts w:ascii="Arial" w:hAnsi="Arial" w:cs="Arial"/>
          <w:b/>
        </w:rPr>
      </w:pPr>
      <w:r w:rsidRPr="00097D4A">
        <w:rPr>
          <w:rFonts w:ascii="Arial" w:hAnsi="Arial" w:cs="Arial"/>
          <w:b/>
        </w:rPr>
        <w:t>Tabela 4 – Relação dos cinco municípios com melhor PIB/per capita em 2000</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745271" w:rsidRPr="00685496" w14:paraId="61F70438" w14:textId="77777777" w:rsidTr="00097D4A">
        <w:tc>
          <w:tcPr>
            <w:tcW w:w="2831" w:type="dxa"/>
            <w:tcBorders>
              <w:top w:val="single" w:sz="4" w:space="0" w:color="auto"/>
              <w:bottom w:val="single" w:sz="4" w:space="0" w:color="auto"/>
            </w:tcBorders>
          </w:tcPr>
          <w:p w14:paraId="0D8FD13E"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MUNICÍPIOS</w:t>
            </w:r>
          </w:p>
        </w:tc>
        <w:tc>
          <w:tcPr>
            <w:tcW w:w="2831" w:type="dxa"/>
            <w:tcBorders>
              <w:top w:val="single" w:sz="4" w:space="0" w:color="auto"/>
              <w:bottom w:val="single" w:sz="4" w:space="0" w:color="auto"/>
            </w:tcBorders>
          </w:tcPr>
          <w:p w14:paraId="615AF03E"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PIB PER CAPITA</w:t>
            </w:r>
          </w:p>
        </w:tc>
        <w:tc>
          <w:tcPr>
            <w:tcW w:w="2832" w:type="dxa"/>
            <w:tcBorders>
              <w:top w:val="single" w:sz="4" w:space="0" w:color="auto"/>
              <w:bottom w:val="single" w:sz="4" w:space="0" w:color="auto"/>
            </w:tcBorders>
          </w:tcPr>
          <w:p w14:paraId="78BF679E"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IDH-M</w:t>
            </w:r>
          </w:p>
        </w:tc>
      </w:tr>
      <w:tr w:rsidR="00745271" w:rsidRPr="00685496" w14:paraId="4E9CD642" w14:textId="77777777" w:rsidTr="00097D4A">
        <w:tc>
          <w:tcPr>
            <w:tcW w:w="2831" w:type="dxa"/>
            <w:tcBorders>
              <w:top w:val="single" w:sz="4" w:space="0" w:color="auto"/>
              <w:bottom w:val="single" w:sz="4" w:space="0" w:color="auto"/>
            </w:tcBorders>
          </w:tcPr>
          <w:p w14:paraId="5C69C0DE"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LAGOA DA CONFUSÃO</w:t>
            </w:r>
          </w:p>
        </w:tc>
        <w:tc>
          <w:tcPr>
            <w:tcW w:w="2831" w:type="dxa"/>
            <w:tcBorders>
              <w:top w:val="single" w:sz="4" w:space="0" w:color="auto"/>
              <w:bottom w:val="single" w:sz="4" w:space="0" w:color="auto"/>
            </w:tcBorders>
          </w:tcPr>
          <w:p w14:paraId="6018ED66"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3.685</w:t>
            </w:r>
          </w:p>
        </w:tc>
        <w:tc>
          <w:tcPr>
            <w:tcW w:w="2832" w:type="dxa"/>
            <w:tcBorders>
              <w:top w:val="single" w:sz="4" w:space="0" w:color="auto"/>
              <w:bottom w:val="single" w:sz="4" w:space="0" w:color="auto"/>
            </w:tcBorders>
          </w:tcPr>
          <w:p w14:paraId="37583959"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0,670</w:t>
            </w:r>
          </w:p>
        </w:tc>
      </w:tr>
      <w:tr w:rsidR="00745271" w:rsidRPr="00685496" w14:paraId="231E70EF" w14:textId="77777777" w:rsidTr="00097D4A">
        <w:tc>
          <w:tcPr>
            <w:tcW w:w="2831" w:type="dxa"/>
            <w:tcBorders>
              <w:top w:val="single" w:sz="4" w:space="0" w:color="auto"/>
              <w:bottom w:val="single" w:sz="4" w:space="0" w:color="auto"/>
            </w:tcBorders>
          </w:tcPr>
          <w:p w14:paraId="71D49464"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FORMOSO DO ARAGUAIA</w:t>
            </w:r>
          </w:p>
        </w:tc>
        <w:tc>
          <w:tcPr>
            <w:tcW w:w="2831" w:type="dxa"/>
            <w:tcBorders>
              <w:top w:val="single" w:sz="4" w:space="0" w:color="auto"/>
              <w:bottom w:val="single" w:sz="4" w:space="0" w:color="auto"/>
            </w:tcBorders>
          </w:tcPr>
          <w:p w14:paraId="034DA82F"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3.535</w:t>
            </w:r>
          </w:p>
        </w:tc>
        <w:tc>
          <w:tcPr>
            <w:tcW w:w="2832" w:type="dxa"/>
            <w:tcBorders>
              <w:top w:val="single" w:sz="4" w:space="0" w:color="auto"/>
              <w:bottom w:val="single" w:sz="4" w:space="0" w:color="auto"/>
            </w:tcBorders>
          </w:tcPr>
          <w:p w14:paraId="5539BD42"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0,710</w:t>
            </w:r>
          </w:p>
        </w:tc>
      </w:tr>
      <w:tr w:rsidR="00745271" w:rsidRPr="00685496" w14:paraId="557A1764" w14:textId="77777777" w:rsidTr="00097D4A">
        <w:tc>
          <w:tcPr>
            <w:tcW w:w="2831" w:type="dxa"/>
            <w:tcBorders>
              <w:top w:val="single" w:sz="4" w:space="0" w:color="auto"/>
              <w:bottom w:val="single" w:sz="4" w:space="0" w:color="auto"/>
            </w:tcBorders>
          </w:tcPr>
          <w:p w14:paraId="61DF5724"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MIRACEMA DO TO</w:t>
            </w:r>
          </w:p>
        </w:tc>
        <w:tc>
          <w:tcPr>
            <w:tcW w:w="2831" w:type="dxa"/>
            <w:tcBorders>
              <w:top w:val="single" w:sz="4" w:space="0" w:color="auto"/>
              <w:bottom w:val="single" w:sz="4" w:space="0" w:color="auto"/>
            </w:tcBorders>
          </w:tcPr>
          <w:p w14:paraId="501EE382"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3.408</w:t>
            </w:r>
          </w:p>
        </w:tc>
        <w:tc>
          <w:tcPr>
            <w:tcW w:w="2832" w:type="dxa"/>
            <w:tcBorders>
              <w:top w:val="single" w:sz="4" w:space="0" w:color="auto"/>
              <w:bottom w:val="single" w:sz="4" w:space="0" w:color="auto"/>
            </w:tcBorders>
          </w:tcPr>
          <w:p w14:paraId="4C0ACD7D"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0,743</w:t>
            </w:r>
          </w:p>
        </w:tc>
      </w:tr>
      <w:tr w:rsidR="00745271" w:rsidRPr="00685496" w14:paraId="155C541E" w14:textId="77777777" w:rsidTr="00097D4A">
        <w:tc>
          <w:tcPr>
            <w:tcW w:w="2831" w:type="dxa"/>
            <w:tcBorders>
              <w:top w:val="single" w:sz="4" w:space="0" w:color="auto"/>
              <w:bottom w:val="single" w:sz="4" w:space="0" w:color="auto"/>
            </w:tcBorders>
          </w:tcPr>
          <w:p w14:paraId="47E02F25"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CARIRI DO TO</w:t>
            </w:r>
          </w:p>
        </w:tc>
        <w:tc>
          <w:tcPr>
            <w:tcW w:w="2831" w:type="dxa"/>
            <w:tcBorders>
              <w:top w:val="single" w:sz="4" w:space="0" w:color="auto"/>
              <w:bottom w:val="single" w:sz="4" w:space="0" w:color="auto"/>
            </w:tcBorders>
          </w:tcPr>
          <w:p w14:paraId="7E7D73C8"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3.328</w:t>
            </w:r>
          </w:p>
        </w:tc>
        <w:tc>
          <w:tcPr>
            <w:tcW w:w="2832" w:type="dxa"/>
            <w:tcBorders>
              <w:top w:val="single" w:sz="4" w:space="0" w:color="auto"/>
              <w:bottom w:val="single" w:sz="4" w:space="0" w:color="auto"/>
            </w:tcBorders>
          </w:tcPr>
          <w:p w14:paraId="2DCFBB9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0,752</w:t>
            </w:r>
          </w:p>
        </w:tc>
      </w:tr>
      <w:tr w:rsidR="00745271" w:rsidRPr="00685496" w14:paraId="099AECC0" w14:textId="77777777" w:rsidTr="00097D4A">
        <w:tc>
          <w:tcPr>
            <w:tcW w:w="2831" w:type="dxa"/>
            <w:tcBorders>
              <w:top w:val="single" w:sz="4" w:space="0" w:color="auto"/>
              <w:bottom w:val="single" w:sz="4" w:space="0" w:color="auto"/>
            </w:tcBorders>
          </w:tcPr>
          <w:p w14:paraId="1213C896"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TALISMÃ</w:t>
            </w:r>
          </w:p>
        </w:tc>
        <w:tc>
          <w:tcPr>
            <w:tcW w:w="2831" w:type="dxa"/>
            <w:tcBorders>
              <w:top w:val="single" w:sz="4" w:space="0" w:color="auto"/>
              <w:bottom w:val="single" w:sz="4" w:space="0" w:color="auto"/>
            </w:tcBorders>
          </w:tcPr>
          <w:p w14:paraId="1C02D320"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3.299</w:t>
            </w:r>
          </w:p>
        </w:tc>
        <w:tc>
          <w:tcPr>
            <w:tcW w:w="2832" w:type="dxa"/>
            <w:tcBorders>
              <w:top w:val="single" w:sz="4" w:space="0" w:color="auto"/>
              <w:bottom w:val="single" w:sz="4" w:space="0" w:color="auto"/>
            </w:tcBorders>
          </w:tcPr>
          <w:p w14:paraId="336A21AE"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0,719</w:t>
            </w:r>
          </w:p>
        </w:tc>
      </w:tr>
    </w:tbl>
    <w:p w14:paraId="177941BE" w14:textId="77777777" w:rsidR="00745271" w:rsidRPr="00685496" w:rsidRDefault="00745271" w:rsidP="00745271">
      <w:pPr>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Fonte: SEPLAN (2011)</w:t>
      </w:r>
    </w:p>
    <w:p w14:paraId="08803D28" w14:textId="73BA4433" w:rsidR="00745271" w:rsidRDefault="001E0654" w:rsidP="001E0654">
      <w:pPr>
        <w:autoSpaceDE w:val="0"/>
        <w:autoSpaceDN w:val="0"/>
        <w:adjustRightInd w:val="0"/>
        <w:spacing w:after="0" w:line="360" w:lineRule="auto"/>
        <w:ind w:firstLine="708"/>
        <w:jc w:val="both"/>
        <w:rPr>
          <w:rFonts w:ascii="Arial" w:hAnsi="Arial" w:cs="Arial"/>
          <w:sz w:val="20"/>
          <w:szCs w:val="20"/>
        </w:rPr>
      </w:pPr>
      <w:r w:rsidRPr="00685496">
        <w:rPr>
          <w:rFonts w:ascii="Arial" w:hAnsi="Arial" w:cs="Arial"/>
          <w:sz w:val="24"/>
          <w:szCs w:val="24"/>
        </w:rPr>
        <w:t>A capital Palmas</w:t>
      </w:r>
      <w:r w:rsidR="00BE30CD">
        <w:rPr>
          <w:rFonts w:ascii="Arial" w:hAnsi="Arial" w:cs="Arial"/>
          <w:sz w:val="24"/>
          <w:szCs w:val="24"/>
        </w:rPr>
        <w:t xml:space="preserve"> apesar de melhor PIB/Total, </w:t>
      </w:r>
      <w:r w:rsidR="0009078C">
        <w:rPr>
          <w:rFonts w:ascii="Arial" w:hAnsi="Arial" w:cs="Arial"/>
          <w:sz w:val="24"/>
          <w:szCs w:val="24"/>
        </w:rPr>
        <w:t xml:space="preserve">ou seja, economicamente é o </w:t>
      </w:r>
      <w:r w:rsidR="00057851">
        <w:rPr>
          <w:rFonts w:ascii="Arial" w:hAnsi="Arial" w:cs="Arial"/>
          <w:sz w:val="24"/>
          <w:szCs w:val="24"/>
        </w:rPr>
        <w:t>maior,</w:t>
      </w:r>
      <w:r w:rsidR="00057851" w:rsidRPr="00057851">
        <w:rPr>
          <w:rFonts w:ascii="Arial" w:hAnsi="Arial" w:cs="Arial"/>
          <w:sz w:val="24"/>
          <w:szCs w:val="24"/>
        </w:rPr>
        <w:t xml:space="preserve"> </w:t>
      </w:r>
      <w:r w:rsidR="00057851">
        <w:rPr>
          <w:rFonts w:ascii="Arial" w:hAnsi="Arial" w:cs="Arial"/>
          <w:sz w:val="24"/>
          <w:szCs w:val="24"/>
        </w:rPr>
        <w:t>não chega a fazer parte do</w:t>
      </w:r>
      <w:r w:rsidR="00057851" w:rsidRPr="00685496">
        <w:rPr>
          <w:rFonts w:ascii="Arial" w:hAnsi="Arial" w:cs="Arial"/>
          <w:sz w:val="24"/>
          <w:szCs w:val="24"/>
        </w:rPr>
        <w:t xml:space="preserve">s cinco municípios com </w:t>
      </w:r>
      <w:r w:rsidR="00057851">
        <w:rPr>
          <w:rFonts w:ascii="Arial" w:hAnsi="Arial" w:cs="Arial"/>
          <w:sz w:val="24"/>
          <w:szCs w:val="24"/>
        </w:rPr>
        <w:t>melhor índice de PIB per capita</w:t>
      </w:r>
      <w:r w:rsidR="00057851">
        <w:rPr>
          <w:rFonts w:ascii="Arial" w:hAnsi="Arial" w:cs="Arial"/>
          <w:sz w:val="24"/>
          <w:szCs w:val="24"/>
        </w:rPr>
        <w:t>, com uma renda mal distribuída.</w:t>
      </w:r>
    </w:p>
    <w:p w14:paraId="4910C559" w14:textId="77777777" w:rsidR="001E0654" w:rsidRPr="00685496" w:rsidRDefault="001E0654" w:rsidP="00745271">
      <w:pPr>
        <w:autoSpaceDE w:val="0"/>
        <w:autoSpaceDN w:val="0"/>
        <w:adjustRightInd w:val="0"/>
        <w:spacing w:after="0" w:line="240" w:lineRule="auto"/>
        <w:jc w:val="both"/>
        <w:rPr>
          <w:rFonts w:ascii="Arial" w:hAnsi="Arial" w:cs="Arial"/>
          <w:sz w:val="20"/>
          <w:szCs w:val="20"/>
        </w:rPr>
      </w:pPr>
    </w:p>
    <w:p w14:paraId="3AB6E798" w14:textId="77777777" w:rsidR="00745271" w:rsidRPr="00097D4A" w:rsidRDefault="00745271" w:rsidP="00745271">
      <w:pPr>
        <w:autoSpaceDE w:val="0"/>
        <w:autoSpaceDN w:val="0"/>
        <w:adjustRightInd w:val="0"/>
        <w:spacing w:after="0" w:line="240" w:lineRule="auto"/>
        <w:jc w:val="center"/>
        <w:rPr>
          <w:rFonts w:ascii="Arial" w:hAnsi="Arial" w:cs="Arial"/>
          <w:b/>
        </w:rPr>
      </w:pPr>
      <w:r w:rsidRPr="00097D4A">
        <w:rPr>
          <w:rFonts w:ascii="Arial" w:hAnsi="Arial" w:cs="Arial"/>
          <w:b/>
        </w:rPr>
        <w:t xml:space="preserve">Tabela 5 - Quantidade de empresas nas cinco cidades com maior incentivo do </w:t>
      </w:r>
      <w:proofErr w:type="spellStart"/>
      <w:r w:rsidRPr="00097D4A">
        <w:rPr>
          <w:rFonts w:ascii="Arial" w:hAnsi="Arial" w:cs="Arial"/>
          <w:b/>
        </w:rPr>
        <w:t>Proindústria</w:t>
      </w:r>
      <w:proofErr w:type="spellEnd"/>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2231"/>
        <w:gridCol w:w="2223"/>
        <w:gridCol w:w="1767"/>
      </w:tblGrid>
      <w:tr w:rsidR="00745271" w:rsidRPr="00685496" w14:paraId="61F21623" w14:textId="77777777" w:rsidTr="00097D4A">
        <w:tc>
          <w:tcPr>
            <w:tcW w:w="2273" w:type="dxa"/>
            <w:tcBorders>
              <w:top w:val="single" w:sz="4" w:space="0" w:color="auto"/>
              <w:bottom w:val="single" w:sz="4" w:space="0" w:color="auto"/>
            </w:tcBorders>
          </w:tcPr>
          <w:p w14:paraId="15DF97AD"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MUNICÍPIOS</w:t>
            </w:r>
          </w:p>
        </w:tc>
        <w:tc>
          <w:tcPr>
            <w:tcW w:w="2231" w:type="dxa"/>
            <w:tcBorders>
              <w:top w:val="single" w:sz="4" w:space="0" w:color="auto"/>
              <w:bottom w:val="single" w:sz="4" w:space="0" w:color="auto"/>
            </w:tcBorders>
          </w:tcPr>
          <w:p w14:paraId="3DCA7913"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COMÉRCIO</w:t>
            </w:r>
          </w:p>
        </w:tc>
        <w:tc>
          <w:tcPr>
            <w:tcW w:w="2223" w:type="dxa"/>
            <w:tcBorders>
              <w:top w:val="single" w:sz="4" w:space="0" w:color="auto"/>
              <w:bottom w:val="single" w:sz="4" w:space="0" w:color="auto"/>
            </w:tcBorders>
          </w:tcPr>
          <w:p w14:paraId="1B93B4B5"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INDÚSTRIA</w:t>
            </w:r>
          </w:p>
        </w:tc>
        <w:tc>
          <w:tcPr>
            <w:tcW w:w="1767" w:type="dxa"/>
            <w:tcBorders>
              <w:top w:val="single" w:sz="4" w:space="0" w:color="auto"/>
              <w:bottom w:val="single" w:sz="4" w:space="0" w:color="auto"/>
            </w:tcBorders>
          </w:tcPr>
          <w:p w14:paraId="0C883F53" w14:textId="77777777" w:rsidR="00745271" w:rsidRPr="00685496" w:rsidRDefault="00745271" w:rsidP="00745271">
            <w:pPr>
              <w:autoSpaceDE w:val="0"/>
              <w:autoSpaceDN w:val="0"/>
              <w:adjustRightInd w:val="0"/>
              <w:jc w:val="center"/>
              <w:rPr>
                <w:rFonts w:ascii="Arial" w:hAnsi="Arial" w:cs="Arial"/>
                <w:b/>
                <w:sz w:val="20"/>
                <w:szCs w:val="20"/>
              </w:rPr>
            </w:pPr>
            <w:r w:rsidRPr="00685496">
              <w:rPr>
                <w:rFonts w:ascii="Arial" w:hAnsi="Arial" w:cs="Arial"/>
                <w:b/>
                <w:sz w:val="20"/>
                <w:szCs w:val="20"/>
              </w:rPr>
              <w:t>SERVIÇO</w:t>
            </w:r>
          </w:p>
        </w:tc>
      </w:tr>
      <w:tr w:rsidR="00745271" w:rsidRPr="00685496" w14:paraId="34686DB1" w14:textId="77777777" w:rsidTr="00097D4A">
        <w:tc>
          <w:tcPr>
            <w:tcW w:w="2273" w:type="dxa"/>
            <w:tcBorders>
              <w:top w:val="single" w:sz="4" w:space="0" w:color="auto"/>
              <w:bottom w:val="single" w:sz="4" w:space="0" w:color="auto"/>
            </w:tcBorders>
          </w:tcPr>
          <w:p w14:paraId="1F482564"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PALMAS</w:t>
            </w:r>
          </w:p>
        </w:tc>
        <w:tc>
          <w:tcPr>
            <w:tcW w:w="2231" w:type="dxa"/>
            <w:tcBorders>
              <w:top w:val="single" w:sz="4" w:space="0" w:color="auto"/>
              <w:bottom w:val="single" w:sz="4" w:space="0" w:color="auto"/>
            </w:tcBorders>
          </w:tcPr>
          <w:p w14:paraId="2DCF3DA7"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1.382</w:t>
            </w:r>
          </w:p>
        </w:tc>
        <w:tc>
          <w:tcPr>
            <w:tcW w:w="2223" w:type="dxa"/>
            <w:tcBorders>
              <w:top w:val="single" w:sz="4" w:space="0" w:color="auto"/>
              <w:bottom w:val="single" w:sz="4" w:space="0" w:color="auto"/>
            </w:tcBorders>
          </w:tcPr>
          <w:p w14:paraId="027CFEB9"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429</w:t>
            </w:r>
          </w:p>
        </w:tc>
        <w:tc>
          <w:tcPr>
            <w:tcW w:w="1767" w:type="dxa"/>
            <w:tcBorders>
              <w:top w:val="single" w:sz="4" w:space="0" w:color="auto"/>
              <w:bottom w:val="single" w:sz="4" w:space="0" w:color="auto"/>
            </w:tcBorders>
          </w:tcPr>
          <w:p w14:paraId="1044A486"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2.193</w:t>
            </w:r>
          </w:p>
        </w:tc>
      </w:tr>
      <w:tr w:rsidR="00745271" w:rsidRPr="00685496" w14:paraId="7132146C" w14:textId="77777777" w:rsidTr="00097D4A">
        <w:tc>
          <w:tcPr>
            <w:tcW w:w="2273" w:type="dxa"/>
            <w:tcBorders>
              <w:top w:val="single" w:sz="4" w:space="0" w:color="auto"/>
              <w:bottom w:val="single" w:sz="4" w:space="0" w:color="auto"/>
            </w:tcBorders>
          </w:tcPr>
          <w:p w14:paraId="2544F4F2"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GURUPI</w:t>
            </w:r>
          </w:p>
        </w:tc>
        <w:tc>
          <w:tcPr>
            <w:tcW w:w="2231" w:type="dxa"/>
            <w:tcBorders>
              <w:top w:val="single" w:sz="4" w:space="0" w:color="auto"/>
              <w:bottom w:val="single" w:sz="4" w:space="0" w:color="auto"/>
            </w:tcBorders>
          </w:tcPr>
          <w:p w14:paraId="6175B2FE"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768</w:t>
            </w:r>
          </w:p>
        </w:tc>
        <w:tc>
          <w:tcPr>
            <w:tcW w:w="2223" w:type="dxa"/>
            <w:tcBorders>
              <w:top w:val="single" w:sz="4" w:space="0" w:color="auto"/>
              <w:bottom w:val="single" w:sz="4" w:space="0" w:color="auto"/>
            </w:tcBorders>
          </w:tcPr>
          <w:p w14:paraId="7B609442"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189</w:t>
            </w:r>
          </w:p>
        </w:tc>
        <w:tc>
          <w:tcPr>
            <w:tcW w:w="1767" w:type="dxa"/>
            <w:tcBorders>
              <w:top w:val="single" w:sz="4" w:space="0" w:color="auto"/>
              <w:bottom w:val="single" w:sz="4" w:space="0" w:color="auto"/>
            </w:tcBorders>
          </w:tcPr>
          <w:p w14:paraId="4324ADF3"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1.314</w:t>
            </w:r>
          </w:p>
        </w:tc>
      </w:tr>
      <w:tr w:rsidR="00745271" w:rsidRPr="00685496" w14:paraId="16C9410A" w14:textId="77777777" w:rsidTr="00097D4A">
        <w:tc>
          <w:tcPr>
            <w:tcW w:w="2273" w:type="dxa"/>
            <w:tcBorders>
              <w:top w:val="single" w:sz="4" w:space="0" w:color="auto"/>
              <w:bottom w:val="single" w:sz="4" w:space="0" w:color="auto"/>
            </w:tcBorders>
          </w:tcPr>
          <w:p w14:paraId="29466893"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PARAÍSO DO TO</w:t>
            </w:r>
          </w:p>
        </w:tc>
        <w:tc>
          <w:tcPr>
            <w:tcW w:w="2231" w:type="dxa"/>
            <w:tcBorders>
              <w:top w:val="single" w:sz="4" w:space="0" w:color="auto"/>
              <w:bottom w:val="single" w:sz="4" w:space="0" w:color="auto"/>
            </w:tcBorders>
          </w:tcPr>
          <w:p w14:paraId="0D269444"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463</w:t>
            </w:r>
          </w:p>
        </w:tc>
        <w:tc>
          <w:tcPr>
            <w:tcW w:w="2223" w:type="dxa"/>
            <w:tcBorders>
              <w:top w:val="single" w:sz="4" w:space="0" w:color="auto"/>
              <w:bottom w:val="single" w:sz="4" w:space="0" w:color="auto"/>
            </w:tcBorders>
          </w:tcPr>
          <w:p w14:paraId="1C12A569"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151</w:t>
            </w:r>
          </w:p>
        </w:tc>
        <w:tc>
          <w:tcPr>
            <w:tcW w:w="1767" w:type="dxa"/>
            <w:tcBorders>
              <w:top w:val="single" w:sz="4" w:space="0" w:color="auto"/>
              <w:bottom w:val="single" w:sz="4" w:space="0" w:color="auto"/>
            </w:tcBorders>
          </w:tcPr>
          <w:p w14:paraId="1260632C"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724</w:t>
            </w:r>
          </w:p>
        </w:tc>
      </w:tr>
      <w:tr w:rsidR="00745271" w:rsidRPr="00685496" w14:paraId="051A2D07" w14:textId="77777777" w:rsidTr="00097D4A">
        <w:tc>
          <w:tcPr>
            <w:tcW w:w="2273" w:type="dxa"/>
            <w:tcBorders>
              <w:top w:val="single" w:sz="4" w:space="0" w:color="auto"/>
              <w:bottom w:val="single" w:sz="4" w:space="0" w:color="auto"/>
            </w:tcBorders>
          </w:tcPr>
          <w:p w14:paraId="41D0DCFF"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ARAGUAINA</w:t>
            </w:r>
          </w:p>
        </w:tc>
        <w:tc>
          <w:tcPr>
            <w:tcW w:w="2231" w:type="dxa"/>
            <w:tcBorders>
              <w:top w:val="single" w:sz="4" w:space="0" w:color="auto"/>
              <w:bottom w:val="single" w:sz="4" w:space="0" w:color="auto"/>
            </w:tcBorders>
          </w:tcPr>
          <w:p w14:paraId="04BAFD9B"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1.146</w:t>
            </w:r>
          </w:p>
        </w:tc>
        <w:tc>
          <w:tcPr>
            <w:tcW w:w="2223" w:type="dxa"/>
            <w:tcBorders>
              <w:top w:val="single" w:sz="4" w:space="0" w:color="auto"/>
              <w:bottom w:val="single" w:sz="4" w:space="0" w:color="auto"/>
            </w:tcBorders>
          </w:tcPr>
          <w:p w14:paraId="149FC40E"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196</w:t>
            </w:r>
          </w:p>
        </w:tc>
        <w:tc>
          <w:tcPr>
            <w:tcW w:w="1767" w:type="dxa"/>
            <w:tcBorders>
              <w:top w:val="single" w:sz="4" w:space="0" w:color="auto"/>
              <w:bottom w:val="single" w:sz="4" w:space="0" w:color="auto"/>
            </w:tcBorders>
          </w:tcPr>
          <w:p w14:paraId="50310F06"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1.296</w:t>
            </w:r>
          </w:p>
        </w:tc>
      </w:tr>
      <w:tr w:rsidR="00745271" w:rsidRPr="00685496" w14:paraId="2685F41F" w14:textId="77777777" w:rsidTr="00097D4A">
        <w:tc>
          <w:tcPr>
            <w:tcW w:w="2273" w:type="dxa"/>
            <w:tcBorders>
              <w:top w:val="single" w:sz="4" w:space="0" w:color="auto"/>
              <w:bottom w:val="single" w:sz="4" w:space="0" w:color="auto"/>
            </w:tcBorders>
          </w:tcPr>
          <w:p w14:paraId="583E22D5" w14:textId="77777777" w:rsidR="00745271" w:rsidRPr="00685496" w:rsidRDefault="00745271" w:rsidP="00745271">
            <w:pPr>
              <w:autoSpaceDE w:val="0"/>
              <w:autoSpaceDN w:val="0"/>
              <w:adjustRightInd w:val="0"/>
              <w:jc w:val="both"/>
              <w:rPr>
                <w:rFonts w:ascii="Arial" w:hAnsi="Arial" w:cs="Arial"/>
                <w:sz w:val="20"/>
                <w:szCs w:val="20"/>
              </w:rPr>
            </w:pPr>
            <w:r w:rsidRPr="00685496">
              <w:rPr>
                <w:rFonts w:ascii="Arial" w:hAnsi="Arial" w:cs="Arial"/>
                <w:sz w:val="20"/>
                <w:szCs w:val="20"/>
              </w:rPr>
              <w:t>PORTO NACIONAL</w:t>
            </w:r>
          </w:p>
        </w:tc>
        <w:tc>
          <w:tcPr>
            <w:tcW w:w="2231" w:type="dxa"/>
            <w:tcBorders>
              <w:top w:val="single" w:sz="4" w:space="0" w:color="auto"/>
              <w:bottom w:val="single" w:sz="4" w:space="0" w:color="auto"/>
            </w:tcBorders>
          </w:tcPr>
          <w:p w14:paraId="62CB358B"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383</w:t>
            </w:r>
          </w:p>
        </w:tc>
        <w:tc>
          <w:tcPr>
            <w:tcW w:w="2223" w:type="dxa"/>
            <w:tcBorders>
              <w:top w:val="single" w:sz="4" w:space="0" w:color="auto"/>
              <w:bottom w:val="single" w:sz="4" w:space="0" w:color="auto"/>
            </w:tcBorders>
          </w:tcPr>
          <w:p w14:paraId="28D2127A"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65</w:t>
            </w:r>
          </w:p>
        </w:tc>
        <w:tc>
          <w:tcPr>
            <w:tcW w:w="1767" w:type="dxa"/>
            <w:tcBorders>
              <w:top w:val="single" w:sz="4" w:space="0" w:color="auto"/>
              <w:bottom w:val="single" w:sz="4" w:space="0" w:color="auto"/>
            </w:tcBorders>
          </w:tcPr>
          <w:p w14:paraId="1E1BAB43" w14:textId="77777777" w:rsidR="00745271" w:rsidRPr="00685496" w:rsidRDefault="00745271" w:rsidP="00745271">
            <w:pPr>
              <w:autoSpaceDE w:val="0"/>
              <w:autoSpaceDN w:val="0"/>
              <w:adjustRightInd w:val="0"/>
              <w:jc w:val="center"/>
              <w:rPr>
                <w:rFonts w:ascii="Arial" w:hAnsi="Arial" w:cs="Arial"/>
                <w:sz w:val="20"/>
                <w:szCs w:val="20"/>
              </w:rPr>
            </w:pPr>
            <w:r w:rsidRPr="00685496">
              <w:rPr>
                <w:rFonts w:ascii="Arial" w:hAnsi="Arial" w:cs="Arial"/>
                <w:sz w:val="20"/>
                <w:szCs w:val="20"/>
              </w:rPr>
              <w:t>462</w:t>
            </w:r>
          </w:p>
        </w:tc>
      </w:tr>
    </w:tbl>
    <w:p w14:paraId="7BF30760" w14:textId="77777777" w:rsidR="00745271" w:rsidRPr="00685496" w:rsidRDefault="00745271" w:rsidP="00745271">
      <w:pPr>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Fonte: SEPLAN (2011)</w:t>
      </w:r>
    </w:p>
    <w:p w14:paraId="356EDDF8" w14:textId="77777777" w:rsidR="00745271" w:rsidRDefault="00745271" w:rsidP="00745271">
      <w:pPr>
        <w:autoSpaceDE w:val="0"/>
        <w:autoSpaceDN w:val="0"/>
        <w:adjustRightInd w:val="0"/>
        <w:spacing w:after="0" w:line="240" w:lineRule="auto"/>
        <w:jc w:val="both"/>
        <w:rPr>
          <w:rFonts w:ascii="Arial" w:hAnsi="Arial" w:cs="Arial"/>
          <w:sz w:val="20"/>
          <w:szCs w:val="20"/>
        </w:rPr>
      </w:pPr>
    </w:p>
    <w:p w14:paraId="3FEC373C" w14:textId="77777777" w:rsidR="001E0654" w:rsidRDefault="001E0654" w:rsidP="00745271">
      <w:pPr>
        <w:autoSpaceDE w:val="0"/>
        <w:autoSpaceDN w:val="0"/>
        <w:adjustRightInd w:val="0"/>
        <w:spacing w:after="0" w:line="240" w:lineRule="auto"/>
        <w:jc w:val="both"/>
        <w:rPr>
          <w:rFonts w:ascii="Arial" w:hAnsi="Arial" w:cs="Arial"/>
          <w:sz w:val="20"/>
          <w:szCs w:val="20"/>
        </w:rPr>
      </w:pPr>
    </w:p>
    <w:p w14:paraId="794642BD" w14:textId="54D09675" w:rsidR="00745271" w:rsidRPr="00097D4A" w:rsidRDefault="00443380" w:rsidP="00057851">
      <w:pPr>
        <w:tabs>
          <w:tab w:val="left" w:pos="567"/>
        </w:tabs>
        <w:autoSpaceDE w:val="0"/>
        <w:autoSpaceDN w:val="0"/>
        <w:adjustRightInd w:val="0"/>
        <w:spacing w:after="0" w:line="360" w:lineRule="auto"/>
        <w:jc w:val="center"/>
        <w:rPr>
          <w:rFonts w:ascii="Arial" w:hAnsi="Arial" w:cs="Arial"/>
          <w:b/>
        </w:rPr>
      </w:pPr>
      <w:r w:rsidRPr="00097D4A">
        <w:rPr>
          <w:rFonts w:ascii="Arial" w:hAnsi="Arial" w:cs="Arial"/>
          <w:b/>
        </w:rPr>
        <w:t>Tabela 6 – Quantidade de empresas nos cinco municípios com melhores PIB/per capita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815"/>
        <w:gridCol w:w="2223"/>
        <w:gridCol w:w="1767"/>
      </w:tblGrid>
      <w:tr w:rsidR="00443380" w:rsidRPr="00685496" w14:paraId="4DAD8736" w14:textId="77777777" w:rsidTr="00097D4A">
        <w:tc>
          <w:tcPr>
            <w:tcW w:w="2689" w:type="dxa"/>
            <w:tcBorders>
              <w:top w:val="single" w:sz="4" w:space="0" w:color="auto"/>
              <w:bottom w:val="single" w:sz="4" w:space="0" w:color="auto"/>
            </w:tcBorders>
          </w:tcPr>
          <w:p w14:paraId="177B5016" w14:textId="77777777" w:rsidR="00443380" w:rsidRPr="00685496" w:rsidRDefault="00443380" w:rsidP="00937FF2">
            <w:pPr>
              <w:autoSpaceDE w:val="0"/>
              <w:autoSpaceDN w:val="0"/>
              <w:adjustRightInd w:val="0"/>
              <w:jc w:val="center"/>
              <w:rPr>
                <w:rFonts w:ascii="Arial" w:hAnsi="Arial" w:cs="Arial"/>
                <w:b/>
                <w:sz w:val="20"/>
                <w:szCs w:val="20"/>
              </w:rPr>
            </w:pPr>
            <w:r w:rsidRPr="00685496">
              <w:rPr>
                <w:rFonts w:ascii="Arial" w:hAnsi="Arial" w:cs="Arial"/>
                <w:b/>
                <w:sz w:val="20"/>
                <w:szCs w:val="20"/>
              </w:rPr>
              <w:t>MUNICÍPIOS</w:t>
            </w:r>
          </w:p>
        </w:tc>
        <w:tc>
          <w:tcPr>
            <w:tcW w:w="1815" w:type="dxa"/>
            <w:tcBorders>
              <w:top w:val="single" w:sz="4" w:space="0" w:color="auto"/>
              <w:bottom w:val="single" w:sz="4" w:space="0" w:color="auto"/>
            </w:tcBorders>
          </w:tcPr>
          <w:p w14:paraId="70BC268B" w14:textId="77777777" w:rsidR="00443380" w:rsidRPr="00685496" w:rsidRDefault="00443380" w:rsidP="00937FF2">
            <w:pPr>
              <w:autoSpaceDE w:val="0"/>
              <w:autoSpaceDN w:val="0"/>
              <w:adjustRightInd w:val="0"/>
              <w:jc w:val="center"/>
              <w:rPr>
                <w:rFonts w:ascii="Arial" w:hAnsi="Arial" w:cs="Arial"/>
                <w:b/>
                <w:sz w:val="20"/>
                <w:szCs w:val="20"/>
              </w:rPr>
            </w:pPr>
            <w:r w:rsidRPr="00685496">
              <w:rPr>
                <w:rFonts w:ascii="Arial" w:hAnsi="Arial" w:cs="Arial"/>
                <w:b/>
                <w:sz w:val="20"/>
                <w:szCs w:val="20"/>
              </w:rPr>
              <w:t>COMÉRCIO</w:t>
            </w:r>
          </w:p>
        </w:tc>
        <w:tc>
          <w:tcPr>
            <w:tcW w:w="2223" w:type="dxa"/>
            <w:tcBorders>
              <w:top w:val="single" w:sz="4" w:space="0" w:color="auto"/>
              <w:bottom w:val="single" w:sz="4" w:space="0" w:color="auto"/>
            </w:tcBorders>
          </w:tcPr>
          <w:p w14:paraId="7D1F986E" w14:textId="77777777" w:rsidR="00443380" w:rsidRPr="00685496" w:rsidRDefault="00443380" w:rsidP="00937FF2">
            <w:pPr>
              <w:autoSpaceDE w:val="0"/>
              <w:autoSpaceDN w:val="0"/>
              <w:adjustRightInd w:val="0"/>
              <w:jc w:val="center"/>
              <w:rPr>
                <w:rFonts w:ascii="Arial" w:hAnsi="Arial" w:cs="Arial"/>
                <w:b/>
                <w:sz w:val="20"/>
                <w:szCs w:val="20"/>
              </w:rPr>
            </w:pPr>
            <w:r w:rsidRPr="00685496">
              <w:rPr>
                <w:rFonts w:ascii="Arial" w:hAnsi="Arial" w:cs="Arial"/>
                <w:b/>
                <w:sz w:val="20"/>
                <w:szCs w:val="20"/>
              </w:rPr>
              <w:t>INDÚSTRIA</w:t>
            </w:r>
          </w:p>
        </w:tc>
        <w:tc>
          <w:tcPr>
            <w:tcW w:w="1767" w:type="dxa"/>
            <w:tcBorders>
              <w:top w:val="single" w:sz="4" w:space="0" w:color="auto"/>
              <w:bottom w:val="single" w:sz="4" w:space="0" w:color="auto"/>
            </w:tcBorders>
          </w:tcPr>
          <w:p w14:paraId="4027B091" w14:textId="77777777" w:rsidR="00443380" w:rsidRPr="00685496" w:rsidRDefault="00443380" w:rsidP="00937FF2">
            <w:pPr>
              <w:autoSpaceDE w:val="0"/>
              <w:autoSpaceDN w:val="0"/>
              <w:adjustRightInd w:val="0"/>
              <w:jc w:val="center"/>
              <w:rPr>
                <w:rFonts w:ascii="Arial" w:hAnsi="Arial" w:cs="Arial"/>
                <w:b/>
                <w:sz w:val="20"/>
                <w:szCs w:val="20"/>
              </w:rPr>
            </w:pPr>
            <w:r w:rsidRPr="00685496">
              <w:rPr>
                <w:rFonts w:ascii="Arial" w:hAnsi="Arial" w:cs="Arial"/>
                <w:b/>
                <w:sz w:val="20"/>
                <w:szCs w:val="20"/>
              </w:rPr>
              <w:t>SERVIÇO</w:t>
            </w:r>
          </w:p>
        </w:tc>
      </w:tr>
      <w:tr w:rsidR="00443380" w:rsidRPr="00685496" w14:paraId="7869FBD6" w14:textId="77777777" w:rsidTr="00097D4A">
        <w:tc>
          <w:tcPr>
            <w:tcW w:w="2689" w:type="dxa"/>
            <w:tcBorders>
              <w:top w:val="single" w:sz="4" w:space="0" w:color="auto"/>
              <w:bottom w:val="single" w:sz="4" w:space="0" w:color="auto"/>
            </w:tcBorders>
          </w:tcPr>
          <w:p w14:paraId="152908F9" w14:textId="77777777" w:rsidR="00443380" w:rsidRPr="00685496" w:rsidRDefault="00443380" w:rsidP="00937FF2">
            <w:pPr>
              <w:autoSpaceDE w:val="0"/>
              <w:autoSpaceDN w:val="0"/>
              <w:adjustRightInd w:val="0"/>
              <w:jc w:val="both"/>
              <w:rPr>
                <w:rFonts w:ascii="Arial" w:hAnsi="Arial" w:cs="Arial"/>
                <w:sz w:val="20"/>
                <w:szCs w:val="20"/>
              </w:rPr>
            </w:pPr>
            <w:r w:rsidRPr="00685496">
              <w:rPr>
                <w:rFonts w:ascii="Arial" w:hAnsi="Arial" w:cs="Arial"/>
                <w:sz w:val="20"/>
                <w:szCs w:val="20"/>
              </w:rPr>
              <w:t>LAGOA DA CONFUSÃO</w:t>
            </w:r>
          </w:p>
        </w:tc>
        <w:tc>
          <w:tcPr>
            <w:tcW w:w="1815" w:type="dxa"/>
            <w:tcBorders>
              <w:top w:val="single" w:sz="4" w:space="0" w:color="auto"/>
              <w:bottom w:val="single" w:sz="4" w:space="0" w:color="auto"/>
            </w:tcBorders>
          </w:tcPr>
          <w:p w14:paraId="6249F094"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50</w:t>
            </w:r>
          </w:p>
        </w:tc>
        <w:tc>
          <w:tcPr>
            <w:tcW w:w="2223" w:type="dxa"/>
            <w:tcBorders>
              <w:top w:val="single" w:sz="4" w:space="0" w:color="auto"/>
              <w:bottom w:val="single" w:sz="4" w:space="0" w:color="auto"/>
            </w:tcBorders>
          </w:tcPr>
          <w:p w14:paraId="499F397A"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18</w:t>
            </w:r>
          </w:p>
        </w:tc>
        <w:tc>
          <w:tcPr>
            <w:tcW w:w="1767" w:type="dxa"/>
            <w:tcBorders>
              <w:top w:val="single" w:sz="4" w:space="0" w:color="auto"/>
              <w:bottom w:val="single" w:sz="4" w:space="0" w:color="auto"/>
            </w:tcBorders>
          </w:tcPr>
          <w:p w14:paraId="7C6CE3BE"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73</w:t>
            </w:r>
          </w:p>
        </w:tc>
      </w:tr>
      <w:tr w:rsidR="00443380" w:rsidRPr="00685496" w14:paraId="0BBE7424" w14:textId="77777777" w:rsidTr="00097D4A">
        <w:tc>
          <w:tcPr>
            <w:tcW w:w="2689" w:type="dxa"/>
            <w:tcBorders>
              <w:top w:val="single" w:sz="4" w:space="0" w:color="auto"/>
              <w:bottom w:val="single" w:sz="4" w:space="0" w:color="auto"/>
            </w:tcBorders>
          </w:tcPr>
          <w:p w14:paraId="14EF3ED9" w14:textId="77777777" w:rsidR="00443380" w:rsidRPr="00685496" w:rsidRDefault="00443380" w:rsidP="00937FF2">
            <w:pPr>
              <w:autoSpaceDE w:val="0"/>
              <w:autoSpaceDN w:val="0"/>
              <w:adjustRightInd w:val="0"/>
              <w:jc w:val="both"/>
              <w:rPr>
                <w:rFonts w:ascii="Arial" w:hAnsi="Arial" w:cs="Arial"/>
                <w:sz w:val="20"/>
                <w:szCs w:val="20"/>
              </w:rPr>
            </w:pPr>
            <w:r w:rsidRPr="00685496">
              <w:rPr>
                <w:rFonts w:ascii="Arial" w:hAnsi="Arial" w:cs="Arial"/>
                <w:sz w:val="20"/>
                <w:szCs w:val="20"/>
              </w:rPr>
              <w:t>FORMOSO DO ARAGUAIA</w:t>
            </w:r>
          </w:p>
        </w:tc>
        <w:tc>
          <w:tcPr>
            <w:tcW w:w="1815" w:type="dxa"/>
            <w:tcBorders>
              <w:top w:val="single" w:sz="4" w:space="0" w:color="auto"/>
              <w:bottom w:val="single" w:sz="4" w:space="0" w:color="auto"/>
            </w:tcBorders>
          </w:tcPr>
          <w:p w14:paraId="394AD948"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127</w:t>
            </w:r>
          </w:p>
        </w:tc>
        <w:tc>
          <w:tcPr>
            <w:tcW w:w="2223" w:type="dxa"/>
            <w:tcBorders>
              <w:top w:val="single" w:sz="4" w:space="0" w:color="auto"/>
              <w:bottom w:val="single" w:sz="4" w:space="0" w:color="auto"/>
            </w:tcBorders>
          </w:tcPr>
          <w:p w14:paraId="077E7FD1"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27</w:t>
            </w:r>
          </w:p>
        </w:tc>
        <w:tc>
          <w:tcPr>
            <w:tcW w:w="1767" w:type="dxa"/>
            <w:tcBorders>
              <w:top w:val="single" w:sz="4" w:space="0" w:color="auto"/>
              <w:bottom w:val="single" w:sz="4" w:space="0" w:color="auto"/>
            </w:tcBorders>
          </w:tcPr>
          <w:p w14:paraId="1AFA348B"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169</w:t>
            </w:r>
          </w:p>
        </w:tc>
      </w:tr>
      <w:tr w:rsidR="00443380" w:rsidRPr="00685496" w14:paraId="03B94355" w14:textId="77777777" w:rsidTr="00097D4A">
        <w:tc>
          <w:tcPr>
            <w:tcW w:w="2689" w:type="dxa"/>
            <w:tcBorders>
              <w:top w:val="single" w:sz="4" w:space="0" w:color="auto"/>
              <w:bottom w:val="single" w:sz="4" w:space="0" w:color="auto"/>
            </w:tcBorders>
          </w:tcPr>
          <w:p w14:paraId="247A5309" w14:textId="77777777" w:rsidR="00443380" w:rsidRPr="00685496" w:rsidRDefault="00443380" w:rsidP="00937FF2">
            <w:pPr>
              <w:autoSpaceDE w:val="0"/>
              <w:autoSpaceDN w:val="0"/>
              <w:adjustRightInd w:val="0"/>
              <w:jc w:val="both"/>
              <w:rPr>
                <w:rFonts w:ascii="Arial" w:hAnsi="Arial" w:cs="Arial"/>
                <w:sz w:val="20"/>
                <w:szCs w:val="20"/>
              </w:rPr>
            </w:pPr>
            <w:r w:rsidRPr="00685496">
              <w:rPr>
                <w:rFonts w:ascii="Arial" w:hAnsi="Arial" w:cs="Arial"/>
                <w:sz w:val="20"/>
                <w:szCs w:val="20"/>
              </w:rPr>
              <w:t>MIRACEMA DO TO</w:t>
            </w:r>
          </w:p>
        </w:tc>
        <w:tc>
          <w:tcPr>
            <w:tcW w:w="1815" w:type="dxa"/>
            <w:tcBorders>
              <w:top w:val="single" w:sz="4" w:space="0" w:color="auto"/>
              <w:bottom w:val="single" w:sz="4" w:space="0" w:color="auto"/>
            </w:tcBorders>
          </w:tcPr>
          <w:p w14:paraId="03D03E77"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231</w:t>
            </w:r>
          </w:p>
        </w:tc>
        <w:tc>
          <w:tcPr>
            <w:tcW w:w="2223" w:type="dxa"/>
            <w:tcBorders>
              <w:top w:val="single" w:sz="4" w:space="0" w:color="auto"/>
              <w:bottom w:val="single" w:sz="4" w:space="0" w:color="auto"/>
            </w:tcBorders>
          </w:tcPr>
          <w:p w14:paraId="66F90590"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50</w:t>
            </w:r>
          </w:p>
        </w:tc>
        <w:tc>
          <w:tcPr>
            <w:tcW w:w="1767" w:type="dxa"/>
            <w:tcBorders>
              <w:top w:val="single" w:sz="4" w:space="0" w:color="auto"/>
              <w:bottom w:val="single" w:sz="4" w:space="0" w:color="auto"/>
            </w:tcBorders>
          </w:tcPr>
          <w:p w14:paraId="7A575733"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295</w:t>
            </w:r>
          </w:p>
        </w:tc>
      </w:tr>
      <w:tr w:rsidR="00443380" w:rsidRPr="00685496" w14:paraId="1D1D7FF0" w14:textId="77777777" w:rsidTr="00097D4A">
        <w:tc>
          <w:tcPr>
            <w:tcW w:w="2689" w:type="dxa"/>
            <w:tcBorders>
              <w:top w:val="single" w:sz="4" w:space="0" w:color="auto"/>
              <w:bottom w:val="single" w:sz="4" w:space="0" w:color="auto"/>
            </w:tcBorders>
          </w:tcPr>
          <w:p w14:paraId="7558B478" w14:textId="77777777" w:rsidR="00443380" w:rsidRPr="00685496" w:rsidRDefault="00443380" w:rsidP="00937FF2">
            <w:pPr>
              <w:autoSpaceDE w:val="0"/>
              <w:autoSpaceDN w:val="0"/>
              <w:adjustRightInd w:val="0"/>
              <w:jc w:val="both"/>
              <w:rPr>
                <w:rFonts w:ascii="Arial" w:hAnsi="Arial" w:cs="Arial"/>
                <w:sz w:val="20"/>
                <w:szCs w:val="20"/>
              </w:rPr>
            </w:pPr>
            <w:r w:rsidRPr="00685496">
              <w:rPr>
                <w:rFonts w:ascii="Arial" w:hAnsi="Arial" w:cs="Arial"/>
                <w:sz w:val="20"/>
                <w:szCs w:val="20"/>
              </w:rPr>
              <w:t>CARIRI DO TO</w:t>
            </w:r>
          </w:p>
        </w:tc>
        <w:tc>
          <w:tcPr>
            <w:tcW w:w="1815" w:type="dxa"/>
            <w:tcBorders>
              <w:top w:val="single" w:sz="4" w:space="0" w:color="auto"/>
              <w:bottom w:val="single" w:sz="4" w:space="0" w:color="auto"/>
            </w:tcBorders>
          </w:tcPr>
          <w:p w14:paraId="67106052"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11</w:t>
            </w:r>
          </w:p>
        </w:tc>
        <w:tc>
          <w:tcPr>
            <w:tcW w:w="2223" w:type="dxa"/>
            <w:tcBorders>
              <w:top w:val="single" w:sz="4" w:space="0" w:color="auto"/>
              <w:bottom w:val="single" w:sz="4" w:space="0" w:color="auto"/>
            </w:tcBorders>
          </w:tcPr>
          <w:p w14:paraId="7A4C0606"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5</w:t>
            </w:r>
          </w:p>
        </w:tc>
        <w:tc>
          <w:tcPr>
            <w:tcW w:w="1767" w:type="dxa"/>
            <w:tcBorders>
              <w:top w:val="single" w:sz="4" w:space="0" w:color="auto"/>
              <w:bottom w:val="single" w:sz="4" w:space="0" w:color="auto"/>
            </w:tcBorders>
          </w:tcPr>
          <w:p w14:paraId="51900505"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18</w:t>
            </w:r>
          </w:p>
        </w:tc>
      </w:tr>
      <w:tr w:rsidR="00443380" w:rsidRPr="00685496" w14:paraId="638D4BF7" w14:textId="77777777" w:rsidTr="00097D4A">
        <w:tc>
          <w:tcPr>
            <w:tcW w:w="2689" w:type="dxa"/>
            <w:tcBorders>
              <w:top w:val="single" w:sz="4" w:space="0" w:color="auto"/>
              <w:bottom w:val="single" w:sz="4" w:space="0" w:color="auto"/>
            </w:tcBorders>
          </w:tcPr>
          <w:p w14:paraId="0FC1DBFA" w14:textId="77777777" w:rsidR="00443380" w:rsidRPr="00685496" w:rsidRDefault="00443380" w:rsidP="00937FF2">
            <w:pPr>
              <w:autoSpaceDE w:val="0"/>
              <w:autoSpaceDN w:val="0"/>
              <w:adjustRightInd w:val="0"/>
              <w:jc w:val="both"/>
              <w:rPr>
                <w:rFonts w:ascii="Arial" w:hAnsi="Arial" w:cs="Arial"/>
                <w:sz w:val="20"/>
                <w:szCs w:val="20"/>
              </w:rPr>
            </w:pPr>
            <w:r w:rsidRPr="00685496">
              <w:rPr>
                <w:rFonts w:ascii="Arial" w:hAnsi="Arial" w:cs="Arial"/>
                <w:sz w:val="20"/>
                <w:szCs w:val="20"/>
              </w:rPr>
              <w:t>TALISMÃ</w:t>
            </w:r>
          </w:p>
        </w:tc>
        <w:tc>
          <w:tcPr>
            <w:tcW w:w="1815" w:type="dxa"/>
            <w:tcBorders>
              <w:top w:val="single" w:sz="4" w:space="0" w:color="auto"/>
              <w:bottom w:val="single" w:sz="4" w:space="0" w:color="auto"/>
            </w:tcBorders>
          </w:tcPr>
          <w:p w14:paraId="1B20CBBB"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9</w:t>
            </w:r>
          </w:p>
        </w:tc>
        <w:tc>
          <w:tcPr>
            <w:tcW w:w="2223" w:type="dxa"/>
            <w:tcBorders>
              <w:top w:val="single" w:sz="4" w:space="0" w:color="auto"/>
              <w:bottom w:val="single" w:sz="4" w:space="0" w:color="auto"/>
            </w:tcBorders>
          </w:tcPr>
          <w:p w14:paraId="54348A77"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3</w:t>
            </w:r>
          </w:p>
        </w:tc>
        <w:tc>
          <w:tcPr>
            <w:tcW w:w="1767" w:type="dxa"/>
            <w:tcBorders>
              <w:top w:val="single" w:sz="4" w:space="0" w:color="auto"/>
              <w:bottom w:val="single" w:sz="4" w:space="0" w:color="auto"/>
            </w:tcBorders>
          </w:tcPr>
          <w:p w14:paraId="7EB0E6A5" w14:textId="77777777" w:rsidR="00443380" w:rsidRPr="00685496" w:rsidRDefault="00443380" w:rsidP="00937FF2">
            <w:pPr>
              <w:autoSpaceDE w:val="0"/>
              <w:autoSpaceDN w:val="0"/>
              <w:adjustRightInd w:val="0"/>
              <w:jc w:val="center"/>
              <w:rPr>
                <w:rFonts w:ascii="Arial" w:hAnsi="Arial" w:cs="Arial"/>
                <w:sz w:val="20"/>
                <w:szCs w:val="20"/>
              </w:rPr>
            </w:pPr>
            <w:r w:rsidRPr="00685496">
              <w:rPr>
                <w:rFonts w:ascii="Arial" w:hAnsi="Arial" w:cs="Arial"/>
                <w:sz w:val="20"/>
                <w:szCs w:val="20"/>
              </w:rPr>
              <w:t>18</w:t>
            </w:r>
          </w:p>
        </w:tc>
      </w:tr>
    </w:tbl>
    <w:p w14:paraId="3EA81EAB" w14:textId="77777777" w:rsidR="00443380" w:rsidRPr="00685496" w:rsidRDefault="00443380" w:rsidP="00443380">
      <w:pPr>
        <w:autoSpaceDE w:val="0"/>
        <w:autoSpaceDN w:val="0"/>
        <w:adjustRightInd w:val="0"/>
        <w:spacing w:after="0" w:line="240" w:lineRule="auto"/>
        <w:jc w:val="both"/>
        <w:rPr>
          <w:rFonts w:ascii="Arial" w:hAnsi="Arial" w:cs="Arial"/>
          <w:sz w:val="20"/>
          <w:szCs w:val="20"/>
        </w:rPr>
      </w:pPr>
      <w:r w:rsidRPr="00685496">
        <w:rPr>
          <w:rFonts w:ascii="Arial" w:hAnsi="Arial" w:cs="Arial"/>
          <w:sz w:val="20"/>
          <w:szCs w:val="20"/>
        </w:rPr>
        <w:t>Fonte: SEPLAN (2011)</w:t>
      </w:r>
    </w:p>
    <w:p w14:paraId="52AD5B17" w14:textId="77777777" w:rsidR="00443380" w:rsidRPr="00685496" w:rsidRDefault="00443380" w:rsidP="00745271">
      <w:pPr>
        <w:autoSpaceDE w:val="0"/>
        <w:autoSpaceDN w:val="0"/>
        <w:adjustRightInd w:val="0"/>
        <w:spacing w:after="0" w:line="240" w:lineRule="auto"/>
        <w:jc w:val="both"/>
        <w:rPr>
          <w:rFonts w:ascii="Arial" w:hAnsi="Arial" w:cs="Arial"/>
          <w:sz w:val="20"/>
          <w:szCs w:val="20"/>
        </w:rPr>
      </w:pPr>
    </w:p>
    <w:p w14:paraId="4490ECCE" w14:textId="06D98337" w:rsidR="00E048B0" w:rsidRPr="00685496" w:rsidRDefault="00E048B0" w:rsidP="00E048B0">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685496">
        <w:rPr>
          <w:rFonts w:ascii="Arial" w:hAnsi="Arial" w:cs="Arial"/>
          <w:sz w:val="24"/>
          <w:szCs w:val="24"/>
        </w:rPr>
        <w:t xml:space="preserve">Os cinco municípios que tiveram os melhores PIB/per capita tiveram somente 6 empresas no </w:t>
      </w:r>
      <w:proofErr w:type="spellStart"/>
      <w:r w:rsidRPr="00685496">
        <w:rPr>
          <w:rFonts w:ascii="Arial" w:hAnsi="Arial" w:cs="Arial"/>
          <w:sz w:val="24"/>
          <w:szCs w:val="24"/>
        </w:rPr>
        <w:t>Proindústria</w:t>
      </w:r>
      <w:proofErr w:type="spellEnd"/>
      <w:r w:rsidRPr="00685496">
        <w:rPr>
          <w:rFonts w:ascii="Arial" w:hAnsi="Arial" w:cs="Arial"/>
          <w:sz w:val="24"/>
          <w:szCs w:val="24"/>
        </w:rPr>
        <w:t xml:space="preserve">. Em relação a qualidade de vida nos municípios, abaixo é apresentado os cinco municípios com os melhores índices do IDH-M, se comparado com os municípios que possuem incentivo do </w:t>
      </w:r>
      <w:proofErr w:type="spellStart"/>
      <w:r w:rsidRPr="00685496">
        <w:rPr>
          <w:rFonts w:ascii="Arial" w:hAnsi="Arial" w:cs="Arial"/>
          <w:sz w:val="24"/>
          <w:szCs w:val="24"/>
        </w:rPr>
        <w:t>Proindústria</w:t>
      </w:r>
      <w:proofErr w:type="spellEnd"/>
      <w:r w:rsidRPr="00685496">
        <w:rPr>
          <w:rFonts w:ascii="Arial" w:hAnsi="Arial" w:cs="Arial"/>
          <w:sz w:val="24"/>
          <w:szCs w:val="24"/>
        </w:rPr>
        <w:t>, Araguaína classificada como terceira maior cidade teve o 6º melhor índice.</w:t>
      </w:r>
    </w:p>
    <w:p w14:paraId="5F8C5A72" w14:textId="77777777" w:rsidR="00443380" w:rsidRPr="00685496" w:rsidRDefault="00443380" w:rsidP="00745271">
      <w:pPr>
        <w:autoSpaceDE w:val="0"/>
        <w:autoSpaceDN w:val="0"/>
        <w:adjustRightInd w:val="0"/>
        <w:spacing w:after="0" w:line="240" w:lineRule="auto"/>
        <w:jc w:val="both"/>
        <w:rPr>
          <w:rFonts w:ascii="Arial" w:hAnsi="Arial" w:cs="Arial"/>
          <w:sz w:val="20"/>
          <w:szCs w:val="20"/>
        </w:rPr>
      </w:pPr>
    </w:p>
    <w:p w14:paraId="2676A022" w14:textId="77777777" w:rsidR="00443380" w:rsidRPr="00097D4A" w:rsidRDefault="00443380" w:rsidP="00443380">
      <w:pPr>
        <w:autoSpaceDE w:val="0"/>
        <w:autoSpaceDN w:val="0"/>
        <w:adjustRightInd w:val="0"/>
        <w:spacing w:after="0" w:line="240" w:lineRule="auto"/>
        <w:jc w:val="center"/>
        <w:rPr>
          <w:rFonts w:ascii="Arial" w:hAnsi="Arial" w:cs="Arial"/>
          <w:b/>
        </w:rPr>
      </w:pPr>
      <w:r w:rsidRPr="00097D4A">
        <w:rPr>
          <w:rFonts w:ascii="Arial" w:hAnsi="Arial" w:cs="Arial"/>
          <w:b/>
        </w:rPr>
        <w:t>Tabela 7 – Cinco municípios com melhores índices de IDH-M</w:t>
      </w:r>
    </w:p>
    <w:p w14:paraId="2FE9EE3A" w14:textId="77777777" w:rsidR="00443380" w:rsidRPr="00685496" w:rsidRDefault="00443380" w:rsidP="00443380">
      <w:pPr>
        <w:autoSpaceDE w:val="0"/>
        <w:autoSpaceDN w:val="0"/>
        <w:adjustRightInd w:val="0"/>
        <w:spacing w:after="0" w:line="240" w:lineRule="auto"/>
        <w:jc w:val="both"/>
        <w:rPr>
          <w:rFonts w:ascii="Arial" w:hAnsi="Arial" w:cs="Arial"/>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978"/>
      </w:tblGrid>
      <w:tr w:rsidR="00443380" w:rsidRPr="00685496" w14:paraId="3F427D3B" w14:textId="77777777" w:rsidTr="00097D4A">
        <w:trPr>
          <w:jc w:val="center"/>
        </w:trPr>
        <w:tc>
          <w:tcPr>
            <w:tcW w:w="3401" w:type="dxa"/>
            <w:tcBorders>
              <w:top w:val="single" w:sz="4" w:space="0" w:color="auto"/>
              <w:bottom w:val="single" w:sz="4" w:space="0" w:color="auto"/>
            </w:tcBorders>
          </w:tcPr>
          <w:p w14:paraId="3C64F18D" w14:textId="77777777" w:rsidR="00443380" w:rsidRPr="00685496" w:rsidRDefault="00443380" w:rsidP="00443380">
            <w:pPr>
              <w:autoSpaceDE w:val="0"/>
              <w:autoSpaceDN w:val="0"/>
              <w:adjustRightInd w:val="0"/>
              <w:jc w:val="center"/>
              <w:rPr>
                <w:rFonts w:ascii="Arial" w:hAnsi="Arial" w:cs="Arial"/>
                <w:b/>
                <w:sz w:val="20"/>
                <w:szCs w:val="20"/>
              </w:rPr>
            </w:pPr>
            <w:r w:rsidRPr="00685496">
              <w:rPr>
                <w:rFonts w:ascii="Arial" w:hAnsi="Arial" w:cs="Arial"/>
                <w:b/>
                <w:sz w:val="20"/>
                <w:szCs w:val="20"/>
              </w:rPr>
              <w:t>MUNICÍPIOS</w:t>
            </w:r>
          </w:p>
        </w:tc>
        <w:tc>
          <w:tcPr>
            <w:tcW w:w="2978" w:type="dxa"/>
            <w:tcBorders>
              <w:top w:val="single" w:sz="4" w:space="0" w:color="auto"/>
              <w:bottom w:val="single" w:sz="4" w:space="0" w:color="auto"/>
            </w:tcBorders>
          </w:tcPr>
          <w:p w14:paraId="079376D5" w14:textId="77777777" w:rsidR="00443380" w:rsidRPr="00685496" w:rsidRDefault="00443380" w:rsidP="00443380">
            <w:pPr>
              <w:autoSpaceDE w:val="0"/>
              <w:autoSpaceDN w:val="0"/>
              <w:adjustRightInd w:val="0"/>
              <w:jc w:val="center"/>
              <w:rPr>
                <w:rFonts w:ascii="Arial" w:hAnsi="Arial" w:cs="Arial"/>
                <w:b/>
                <w:sz w:val="20"/>
                <w:szCs w:val="20"/>
              </w:rPr>
            </w:pPr>
            <w:r w:rsidRPr="00685496">
              <w:rPr>
                <w:rFonts w:ascii="Arial" w:hAnsi="Arial" w:cs="Arial"/>
                <w:b/>
                <w:sz w:val="20"/>
                <w:szCs w:val="20"/>
              </w:rPr>
              <w:t>IDH-M</w:t>
            </w:r>
          </w:p>
        </w:tc>
      </w:tr>
      <w:tr w:rsidR="00443380" w:rsidRPr="00685496" w14:paraId="4103550B" w14:textId="77777777" w:rsidTr="00097D4A">
        <w:trPr>
          <w:jc w:val="center"/>
        </w:trPr>
        <w:tc>
          <w:tcPr>
            <w:tcW w:w="3401" w:type="dxa"/>
            <w:tcBorders>
              <w:top w:val="single" w:sz="4" w:space="0" w:color="auto"/>
              <w:bottom w:val="single" w:sz="4" w:space="0" w:color="auto"/>
            </w:tcBorders>
          </w:tcPr>
          <w:p w14:paraId="74CB0E95" w14:textId="77777777" w:rsidR="00443380" w:rsidRPr="00685496" w:rsidRDefault="00443380" w:rsidP="00443380">
            <w:pPr>
              <w:autoSpaceDE w:val="0"/>
              <w:autoSpaceDN w:val="0"/>
              <w:adjustRightInd w:val="0"/>
              <w:jc w:val="both"/>
              <w:rPr>
                <w:rFonts w:ascii="Arial" w:hAnsi="Arial" w:cs="Arial"/>
                <w:sz w:val="20"/>
                <w:szCs w:val="20"/>
              </w:rPr>
            </w:pPr>
            <w:r w:rsidRPr="00685496">
              <w:rPr>
                <w:rFonts w:ascii="Arial" w:hAnsi="Arial" w:cs="Arial"/>
                <w:sz w:val="20"/>
                <w:szCs w:val="20"/>
              </w:rPr>
              <w:t>PALMAS</w:t>
            </w:r>
          </w:p>
        </w:tc>
        <w:tc>
          <w:tcPr>
            <w:tcW w:w="2978" w:type="dxa"/>
            <w:tcBorders>
              <w:top w:val="single" w:sz="4" w:space="0" w:color="auto"/>
              <w:bottom w:val="single" w:sz="4" w:space="0" w:color="auto"/>
            </w:tcBorders>
          </w:tcPr>
          <w:p w14:paraId="2CFB5547" w14:textId="77777777" w:rsidR="00443380" w:rsidRPr="00685496" w:rsidRDefault="00443380" w:rsidP="00443380">
            <w:pPr>
              <w:autoSpaceDE w:val="0"/>
              <w:autoSpaceDN w:val="0"/>
              <w:adjustRightInd w:val="0"/>
              <w:jc w:val="center"/>
              <w:rPr>
                <w:rFonts w:ascii="Arial" w:hAnsi="Arial" w:cs="Arial"/>
                <w:sz w:val="20"/>
                <w:szCs w:val="20"/>
              </w:rPr>
            </w:pPr>
            <w:r w:rsidRPr="00685496">
              <w:rPr>
                <w:rFonts w:ascii="Arial" w:hAnsi="Arial" w:cs="Arial"/>
                <w:sz w:val="20"/>
                <w:szCs w:val="20"/>
              </w:rPr>
              <w:t>0,800</w:t>
            </w:r>
          </w:p>
        </w:tc>
      </w:tr>
      <w:tr w:rsidR="00443380" w:rsidRPr="00685496" w14:paraId="2E8A8AD0" w14:textId="77777777" w:rsidTr="00097D4A">
        <w:trPr>
          <w:jc w:val="center"/>
        </w:trPr>
        <w:tc>
          <w:tcPr>
            <w:tcW w:w="3401" w:type="dxa"/>
            <w:tcBorders>
              <w:top w:val="single" w:sz="4" w:space="0" w:color="auto"/>
              <w:bottom w:val="single" w:sz="4" w:space="0" w:color="auto"/>
            </w:tcBorders>
          </w:tcPr>
          <w:p w14:paraId="37E24F14" w14:textId="77777777" w:rsidR="00443380" w:rsidRPr="00685496" w:rsidRDefault="00443380" w:rsidP="00443380">
            <w:pPr>
              <w:autoSpaceDE w:val="0"/>
              <w:autoSpaceDN w:val="0"/>
              <w:adjustRightInd w:val="0"/>
              <w:jc w:val="both"/>
              <w:rPr>
                <w:rFonts w:ascii="Arial" w:hAnsi="Arial" w:cs="Arial"/>
                <w:sz w:val="20"/>
                <w:szCs w:val="20"/>
              </w:rPr>
            </w:pPr>
            <w:r w:rsidRPr="00685496">
              <w:rPr>
                <w:rFonts w:ascii="Arial" w:hAnsi="Arial" w:cs="Arial"/>
                <w:sz w:val="20"/>
                <w:szCs w:val="20"/>
              </w:rPr>
              <w:t>GURUPI</w:t>
            </w:r>
          </w:p>
        </w:tc>
        <w:tc>
          <w:tcPr>
            <w:tcW w:w="2978" w:type="dxa"/>
            <w:tcBorders>
              <w:top w:val="single" w:sz="4" w:space="0" w:color="auto"/>
              <w:bottom w:val="single" w:sz="4" w:space="0" w:color="auto"/>
            </w:tcBorders>
          </w:tcPr>
          <w:p w14:paraId="00008212" w14:textId="77777777" w:rsidR="00443380" w:rsidRPr="00685496" w:rsidRDefault="00443380" w:rsidP="00443380">
            <w:pPr>
              <w:autoSpaceDE w:val="0"/>
              <w:autoSpaceDN w:val="0"/>
              <w:adjustRightInd w:val="0"/>
              <w:jc w:val="center"/>
              <w:rPr>
                <w:rFonts w:ascii="Arial" w:hAnsi="Arial" w:cs="Arial"/>
                <w:sz w:val="20"/>
                <w:szCs w:val="20"/>
              </w:rPr>
            </w:pPr>
            <w:r w:rsidRPr="00685496">
              <w:rPr>
                <w:rFonts w:ascii="Arial" w:hAnsi="Arial" w:cs="Arial"/>
                <w:sz w:val="20"/>
                <w:szCs w:val="20"/>
              </w:rPr>
              <w:t>0,793</w:t>
            </w:r>
          </w:p>
        </w:tc>
      </w:tr>
      <w:tr w:rsidR="00443380" w:rsidRPr="00685496" w14:paraId="7BE5BA7F" w14:textId="77777777" w:rsidTr="00097D4A">
        <w:trPr>
          <w:jc w:val="center"/>
        </w:trPr>
        <w:tc>
          <w:tcPr>
            <w:tcW w:w="3401" w:type="dxa"/>
            <w:tcBorders>
              <w:top w:val="single" w:sz="4" w:space="0" w:color="auto"/>
              <w:bottom w:val="single" w:sz="4" w:space="0" w:color="auto"/>
            </w:tcBorders>
          </w:tcPr>
          <w:p w14:paraId="13FC0FBB" w14:textId="77777777" w:rsidR="00443380" w:rsidRPr="00685496" w:rsidRDefault="00443380" w:rsidP="00443380">
            <w:pPr>
              <w:autoSpaceDE w:val="0"/>
              <w:autoSpaceDN w:val="0"/>
              <w:adjustRightInd w:val="0"/>
              <w:jc w:val="both"/>
              <w:rPr>
                <w:rFonts w:ascii="Arial" w:hAnsi="Arial" w:cs="Arial"/>
                <w:sz w:val="20"/>
                <w:szCs w:val="20"/>
              </w:rPr>
            </w:pPr>
            <w:r w:rsidRPr="00685496">
              <w:rPr>
                <w:rFonts w:ascii="Arial" w:hAnsi="Arial" w:cs="Arial"/>
                <w:sz w:val="20"/>
                <w:szCs w:val="20"/>
              </w:rPr>
              <w:t>PARAÍSO DO TO</w:t>
            </w:r>
          </w:p>
        </w:tc>
        <w:tc>
          <w:tcPr>
            <w:tcW w:w="2978" w:type="dxa"/>
            <w:tcBorders>
              <w:top w:val="single" w:sz="4" w:space="0" w:color="auto"/>
              <w:bottom w:val="single" w:sz="4" w:space="0" w:color="auto"/>
            </w:tcBorders>
          </w:tcPr>
          <w:p w14:paraId="47F422BE" w14:textId="77777777" w:rsidR="00443380" w:rsidRPr="00685496" w:rsidRDefault="00443380" w:rsidP="00443380">
            <w:pPr>
              <w:autoSpaceDE w:val="0"/>
              <w:autoSpaceDN w:val="0"/>
              <w:adjustRightInd w:val="0"/>
              <w:jc w:val="center"/>
              <w:rPr>
                <w:rFonts w:ascii="Arial" w:hAnsi="Arial" w:cs="Arial"/>
                <w:sz w:val="20"/>
                <w:szCs w:val="20"/>
              </w:rPr>
            </w:pPr>
            <w:r w:rsidRPr="00685496">
              <w:rPr>
                <w:rFonts w:ascii="Arial" w:hAnsi="Arial" w:cs="Arial"/>
                <w:sz w:val="20"/>
                <w:szCs w:val="20"/>
              </w:rPr>
              <w:t>0,777</w:t>
            </w:r>
          </w:p>
        </w:tc>
      </w:tr>
      <w:tr w:rsidR="00443380" w:rsidRPr="00685496" w14:paraId="5F1E48D2" w14:textId="77777777" w:rsidTr="00097D4A">
        <w:trPr>
          <w:jc w:val="center"/>
        </w:trPr>
        <w:tc>
          <w:tcPr>
            <w:tcW w:w="3401" w:type="dxa"/>
            <w:tcBorders>
              <w:top w:val="single" w:sz="4" w:space="0" w:color="auto"/>
              <w:bottom w:val="single" w:sz="4" w:space="0" w:color="auto"/>
            </w:tcBorders>
          </w:tcPr>
          <w:p w14:paraId="3730946C" w14:textId="77777777" w:rsidR="00443380" w:rsidRPr="00685496" w:rsidRDefault="00443380" w:rsidP="00443380">
            <w:pPr>
              <w:autoSpaceDE w:val="0"/>
              <w:autoSpaceDN w:val="0"/>
              <w:adjustRightInd w:val="0"/>
              <w:jc w:val="both"/>
              <w:rPr>
                <w:rFonts w:ascii="Arial" w:hAnsi="Arial" w:cs="Arial"/>
                <w:sz w:val="20"/>
                <w:szCs w:val="20"/>
              </w:rPr>
            </w:pPr>
            <w:r w:rsidRPr="00685496">
              <w:rPr>
                <w:rFonts w:ascii="Arial" w:hAnsi="Arial" w:cs="Arial"/>
                <w:sz w:val="20"/>
                <w:szCs w:val="20"/>
              </w:rPr>
              <w:t>CARIRI DO TO</w:t>
            </w:r>
          </w:p>
        </w:tc>
        <w:tc>
          <w:tcPr>
            <w:tcW w:w="2978" w:type="dxa"/>
            <w:tcBorders>
              <w:top w:val="single" w:sz="4" w:space="0" w:color="auto"/>
              <w:bottom w:val="single" w:sz="4" w:space="0" w:color="auto"/>
            </w:tcBorders>
          </w:tcPr>
          <w:p w14:paraId="5DBAB77E" w14:textId="77777777" w:rsidR="00443380" w:rsidRPr="00685496" w:rsidRDefault="00443380" w:rsidP="00443380">
            <w:pPr>
              <w:autoSpaceDE w:val="0"/>
              <w:autoSpaceDN w:val="0"/>
              <w:adjustRightInd w:val="0"/>
              <w:jc w:val="center"/>
              <w:rPr>
                <w:rFonts w:ascii="Arial" w:hAnsi="Arial" w:cs="Arial"/>
                <w:sz w:val="20"/>
                <w:szCs w:val="20"/>
              </w:rPr>
            </w:pPr>
            <w:r w:rsidRPr="00685496">
              <w:rPr>
                <w:rFonts w:ascii="Arial" w:hAnsi="Arial" w:cs="Arial"/>
                <w:sz w:val="20"/>
                <w:szCs w:val="20"/>
              </w:rPr>
              <w:t>0,752</w:t>
            </w:r>
          </w:p>
        </w:tc>
      </w:tr>
      <w:tr w:rsidR="00443380" w:rsidRPr="00685496" w14:paraId="4D4615F0" w14:textId="77777777" w:rsidTr="00097D4A">
        <w:trPr>
          <w:jc w:val="center"/>
        </w:trPr>
        <w:tc>
          <w:tcPr>
            <w:tcW w:w="3401" w:type="dxa"/>
            <w:tcBorders>
              <w:top w:val="single" w:sz="4" w:space="0" w:color="auto"/>
              <w:bottom w:val="single" w:sz="4" w:space="0" w:color="auto"/>
            </w:tcBorders>
          </w:tcPr>
          <w:p w14:paraId="27DC7748" w14:textId="77777777" w:rsidR="00443380" w:rsidRPr="00685496" w:rsidRDefault="00443380" w:rsidP="00443380">
            <w:pPr>
              <w:autoSpaceDE w:val="0"/>
              <w:autoSpaceDN w:val="0"/>
              <w:adjustRightInd w:val="0"/>
              <w:jc w:val="both"/>
              <w:rPr>
                <w:rFonts w:ascii="Arial" w:hAnsi="Arial" w:cs="Arial"/>
                <w:sz w:val="20"/>
                <w:szCs w:val="20"/>
              </w:rPr>
            </w:pPr>
            <w:r w:rsidRPr="00685496">
              <w:rPr>
                <w:rFonts w:ascii="Arial" w:hAnsi="Arial" w:cs="Arial"/>
                <w:sz w:val="20"/>
                <w:szCs w:val="20"/>
              </w:rPr>
              <w:t>PORTO NACIONAL</w:t>
            </w:r>
          </w:p>
        </w:tc>
        <w:tc>
          <w:tcPr>
            <w:tcW w:w="2978" w:type="dxa"/>
            <w:tcBorders>
              <w:top w:val="single" w:sz="4" w:space="0" w:color="auto"/>
              <w:bottom w:val="single" w:sz="4" w:space="0" w:color="auto"/>
            </w:tcBorders>
          </w:tcPr>
          <w:p w14:paraId="4FD8DA93" w14:textId="77777777" w:rsidR="00443380" w:rsidRPr="00685496" w:rsidRDefault="00443380" w:rsidP="00443380">
            <w:pPr>
              <w:autoSpaceDE w:val="0"/>
              <w:autoSpaceDN w:val="0"/>
              <w:adjustRightInd w:val="0"/>
              <w:jc w:val="center"/>
              <w:rPr>
                <w:rFonts w:ascii="Arial" w:hAnsi="Arial" w:cs="Arial"/>
                <w:sz w:val="20"/>
                <w:szCs w:val="20"/>
              </w:rPr>
            </w:pPr>
            <w:r w:rsidRPr="00685496">
              <w:rPr>
                <w:rFonts w:ascii="Arial" w:hAnsi="Arial" w:cs="Arial"/>
                <w:sz w:val="20"/>
                <w:szCs w:val="20"/>
              </w:rPr>
              <w:t>0,750</w:t>
            </w:r>
          </w:p>
        </w:tc>
      </w:tr>
    </w:tbl>
    <w:p w14:paraId="14C47E8B" w14:textId="0FE37882" w:rsidR="00443380" w:rsidRPr="00097D4A" w:rsidRDefault="00443380" w:rsidP="00443380">
      <w:pPr>
        <w:autoSpaceDE w:val="0"/>
        <w:autoSpaceDN w:val="0"/>
        <w:adjustRightInd w:val="0"/>
        <w:spacing w:after="0" w:line="240" w:lineRule="auto"/>
        <w:jc w:val="both"/>
        <w:rPr>
          <w:rFonts w:ascii="Arial" w:hAnsi="Arial" w:cs="Arial"/>
          <w:sz w:val="20"/>
          <w:szCs w:val="20"/>
        </w:rPr>
      </w:pPr>
      <w:r w:rsidRPr="00097D4A">
        <w:rPr>
          <w:rFonts w:ascii="Arial" w:hAnsi="Arial" w:cs="Arial"/>
          <w:sz w:val="20"/>
          <w:szCs w:val="20"/>
        </w:rPr>
        <w:t xml:space="preserve">                </w:t>
      </w:r>
      <w:r w:rsidR="00097D4A" w:rsidRPr="00097D4A">
        <w:rPr>
          <w:rFonts w:ascii="Arial" w:hAnsi="Arial" w:cs="Arial"/>
          <w:sz w:val="20"/>
          <w:szCs w:val="20"/>
        </w:rPr>
        <w:t xml:space="preserve">    </w:t>
      </w:r>
      <w:r w:rsidRPr="00097D4A">
        <w:rPr>
          <w:rFonts w:ascii="Arial" w:hAnsi="Arial" w:cs="Arial"/>
          <w:sz w:val="20"/>
          <w:szCs w:val="20"/>
        </w:rPr>
        <w:t>Fonte: SEPLAN (2011)</w:t>
      </w:r>
    </w:p>
    <w:p w14:paraId="5269531C" w14:textId="77777777" w:rsidR="00443380" w:rsidRDefault="00443380" w:rsidP="00443380">
      <w:pPr>
        <w:autoSpaceDE w:val="0"/>
        <w:autoSpaceDN w:val="0"/>
        <w:adjustRightInd w:val="0"/>
        <w:spacing w:after="0" w:line="240" w:lineRule="auto"/>
        <w:jc w:val="both"/>
        <w:rPr>
          <w:rFonts w:ascii="Times New Roman" w:hAnsi="Times New Roman" w:cs="Times New Roman"/>
          <w:sz w:val="20"/>
          <w:szCs w:val="20"/>
        </w:rPr>
      </w:pPr>
    </w:p>
    <w:p w14:paraId="5DE2B609" w14:textId="77777777" w:rsidR="00A21FC9" w:rsidRPr="00685496" w:rsidRDefault="00A21FC9" w:rsidP="00A21FC9">
      <w:pPr>
        <w:autoSpaceDE w:val="0"/>
        <w:autoSpaceDN w:val="0"/>
        <w:adjustRightInd w:val="0"/>
        <w:spacing w:after="0" w:line="240" w:lineRule="auto"/>
        <w:jc w:val="both"/>
        <w:rPr>
          <w:rFonts w:ascii="Arial" w:hAnsi="Arial" w:cs="Arial"/>
          <w:b/>
          <w:bCs/>
          <w:sz w:val="24"/>
          <w:szCs w:val="24"/>
        </w:rPr>
      </w:pPr>
    </w:p>
    <w:p w14:paraId="54B06D5B" w14:textId="38226ECB" w:rsidR="00A21FC9" w:rsidRPr="00685496" w:rsidRDefault="00A21FC9"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r w:rsidRPr="00685496">
        <w:rPr>
          <w:rFonts w:ascii="Arial" w:hAnsi="Arial" w:cs="Arial"/>
          <w:sz w:val="24"/>
          <w:szCs w:val="24"/>
        </w:rPr>
        <w:tab/>
      </w:r>
      <w:r w:rsidRPr="00685496">
        <w:rPr>
          <w:rFonts w:ascii="Arial" w:hAnsi="Arial" w:cs="Arial"/>
          <w:sz w:val="24"/>
          <w:szCs w:val="24"/>
        </w:rPr>
        <w:tab/>
        <w:t>Apesar de os cinco maiores municípios do Estado apresentarem altos valores de PIB/total, e terem um maior número de empresas com incentivos fiscais, foram os pequenos municípios que tiveram os melhores valores de PIB/per capita, com um bom conceito no índice de desenvolvimento humano municipal. O Estado deve se utilizar de sistema de indicadores adequados, no intuito de avaliar as políticas públicas e os efeitos de seus programas no desenvolvimento, tornando-os sustentáveis.</w:t>
      </w:r>
    </w:p>
    <w:p w14:paraId="0F602EA1" w14:textId="77777777" w:rsidR="00A21FC9" w:rsidRPr="00685496" w:rsidRDefault="00A21FC9" w:rsidP="00A21FC9">
      <w:pPr>
        <w:tabs>
          <w:tab w:val="left" w:pos="851"/>
        </w:tabs>
        <w:autoSpaceDE w:val="0"/>
        <w:autoSpaceDN w:val="0"/>
        <w:adjustRightInd w:val="0"/>
        <w:spacing w:after="0" w:line="240" w:lineRule="auto"/>
        <w:jc w:val="both"/>
        <w:rPr>
          <w:rFonts w:ascii="Arial" w:hAnsi="Arial" w:cs="Arial"/>
          <w:sz w:val="24"/>
          <w:szCs w:val="24"/>
        </w:rPr>
      </w:pPr>
    </w:p>
    <w:p w14:paraId="77E97F8C" w14:textId="77777777" w:rsidR="00BC5D0C" w:rsidRDefault="00BC5D0C" w:rsidP="00A21FC9">
      <w:pPr>
        <w:tabs>
          <w:tab w:val="left" w:pos="851"/>
        </w:tabs>
        <w:autoSpaceDE w:val="0"/>
        <w:autoSpaceDN w:val="0"/>
        <w:adjustRightInd w:val="0"/>
        <w:spacing w:after="0" w:line="240" w:lineRule="auto"/>
        <w:jc w:val="both"/>
        <w:rPr>
          <w:rFonts w:ascii="Times New Roman" w:hAnsi="Times New Roman" w:cs="Times New Roman"/>
          <w:sz w:val="24"/>
          <w:szCs w:val="24"/>
        </w:rPr>
      </w:pPr>
    </w:p>
    <w:p w14:paraId="53CF0C61" w14:textId="77777777" w:rsidR="00BC5D0C" w:rsidRPr="00685496" w:rsidRDefault="005E3B70" w:rsidP="00BC5D0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6. </w:t>
      </w:r>
      <w:r w:rsidR="00103C55">
        <w:rPr>
          <w:rFonts w:ascii="Arial" w:hAnsi="Arial" w:cs="Arial"/>
          <w:b/>
          <w:bCs/>
          <w:sz w:val="24"/>
          <w:szCs w:val="24"/>
        </w:rPr>
        <w:t>CONCLUSÃO</w:t>
      </w:r>
    </w:p>
    <w:p w14:paraId="491ABC14" w14:textId="77777777" w:rsidR="00BC5D0C" w:rsidRPr="00685496" w:rsidRDefault="00BC5D0C" w:rsidP="00BC5D0C">
      <w:pPr>
        <w:autoSpaceDE w:val="0"/>
        <w:autoSpaceDN w:val="0"/>
        <w:adjustRightInd w:val="0"/>
        <w:spacing w:after="0" w:line="240" w:lineRule="auto"/>
        <w:jc w:val="both"/>
        <w:rPr>
          <w:rFonts w:ascii="Arial" w:hAnsi="Arial" w:cs="Arial"/>
          <w:b/>
          <w:bCs/>
          <w:sz w:val="24"/>
          <w:szCs w:val="24"/>
        </w:rPr>
      </w:pPr>
    </w:p>
    <w:p w14:paraId="21AE391D" w14:textId="77777777" w:rsidR="00F92D3A" w:rsidRDefault="00BC5D0C" w:rsidP="00B2796A">
      <w:pPr>
        <w:tabs>
          <w:tab w:val="left" w:pos="851"/>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r>
    </w:p>
    <w:p w14:paraId="33D1CBF4" w14:textId="77777777" w:rsidR="00F92D3A" w:rsidRDefault="00F92D3A" w:rsidP="000C1D8B">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O objetivo desta pesquisa foi</w:t>
      </w:r>
      <w:r w:rsidRPr="00685496">
        <w:rPr>
          <w:rFonts w:ascii="Arial" w:hAnsi="Arial" w:cs="Arial"/>
          <w:sz w:val="24"/>
          <w:szCs w:val="24"/>
        </w:rPr>
        <w:t xml:space="preserve"> verificar a relação entre o recebimento de recursos do programa </w:t>
      </w:r>
      <w:proofErr w:type="spellStart"/>
      <w:r w:rsidRPr="00685496">
        <w:rPr>
          <w:rFonts w:ascii="Arial" w:hAnsi="Arial" w:cs="Arial"/>
          <w:sz w:val="24"/>
          <w:szCs w:val="24"/>
        </w:rPr>
        <w:t>Proindústria</w:t>
      </w:r>
      <w:proofErr w:type="spellEnd"/>
      <w:r w:rsidRPr="00685496">
        <w:rPr>
          <w:rFonts w:ascii="Arial" w:hAnsi="Arial" w:cs="Arial"/>
          <w:sz w:val="24"/>
          <w:szCs w:val="24"/>
        </w:rPr>
        <w:t xml:space="preserve"> e os indicadores </w:t>
      </w:r>
      <w:proofErr w:type="spellStart"/>
      <w:r w:rsidRPr="00685496">
        <w:rPr>
          <w:rFonts w:ascii="Arial" w:hAnsi="Arial" w:cs="Arial"/>
          <w:sz w:val="24"/>
          <w:szCs w:val="24"/>
        </w:rPr>
        <w:t>sócio-econômicos</w:t>
      </w:r>
      <w:proofErr w:type="spellEnd"/>
      <w:r w:rsidRPr="00685496">
        <w:rPr>
          <w:rFonts w:ascii="Arial" w:hAnsi="Arial" w:cs="Arial"/>
          <w:sz w:val="24"/>
          <w:szCs w:val="24"/>
        </w:rPr>
        <w:t xml:space="preserve"> em cinco municípios do Tocantins</w:t>
      </w:r>
      <w:r>
        <w:rPr>
          <w:rFonts w:ascii="Arial" w:hAnsi="Arial" w:cs="Arial"/>
          <w:sz w:val="24"/>
          <w:szCs w:val="24"/>
        </w:rPr>
        <w:t xml:space="preserve">. </w:t>
      </w:r>
      <w:r w:rsidR="00BC5D0C" w:rsidRPr="00685496">
        <w:rPr>
          <w:rFonts w:ascii="Arial" w:hAnsi="Arial" w:cs="Arial"/>
          <w:sz w:val="24"/>
          <w:szCs w:val="24"/>
        </w:rPr>
        <w:t xml:space="preserve">Os incentivos fiscais são instrumentos utilizados pelo governo para impulsionar uma região ou setor econômico. </w:t>
      </w:r>
    </w:p>
    <w:p w14:paraId="128A0EE2" w14:textId="77777777" w:rsidR="00BC5D0C" w:rsidRPr="00685496" w:rsidRDefault="00F92D3A" w:rsidP="000C1D8B">
      <w:pPr>
        <w:tabs>
          <w:tab w:val="left" w:pos="56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BC5D0C" w:rsidRPr="00685496">
        <w:rPr>
          <w:rFonts w:ascii="Arial" w:hAnsi="Arial" w:cs="Arial"/>
          <w:sz w:val="24"/>
          <w:szCs w:val="24"/>
        </w:rPr>
        <w:t xml:space="preserve">No Tocantins, o </w:t>
      </w:r>
      <w:proofErr w:type="spellStart"/>
      <w:r w:rsidR="00BC5D0C" w:rsidRPr="00685496">
        <w:rPr>
          <w:rFonts w:ascii="Arial" w:hAnsi="Arial" w:cs="Arial"/>
          <w:sz w:val="24"/>
          <w:szCs w:val="24"/>
        </w:rPr>
        <w:t>Proindústria</w:t>
      </w:r>
      <w:proofErr w:type="spellEnd"/>
      <w:r w:rsidR="00BC5D0C" w:rsidRPr="00685496">
        <w:rPr>
          <w:rFonts w:ascii="Arial" w:hAnsi="Arial" w:cs="Arial"/>
          <w:sz w:val="24"/>
          <w:szCs w:val="24"/>
        </w:rPr>
        <w:t xml:space="preserve"> representa o maior programa de incentivo fiscal, voltado para implantação e expansão das indústrias, fomentando a economia, diminuindo o desemprego, melhorando a renda e a qualidade de vida da população.</w:t>
      </w:r>
    </w:p>
    <w:p w14:paraId="5569B344" w14:textId="77777777" w:rsidR="00BC5D0C" w:rsidRPr="00685496" w:rsidRDefault="00BC5D0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A utilização de indicadores auxilia os gestores públicos no grande desafio de analisar e avaliar os programas e verificar se alcançam realmente as necessidades coletivas, e para isto sua efetiva avaliação contribui para as correções. Nesses processos os números produzidos não são tão importantes quanto a qualidade dos resultados.</w:t>
      </w:r>
    </w:p>
    <w:p w14:paraId="530F1643" w14:textId="77777777" w:rsidR="00BC5D0C" w:rsidRPr="00685496" w:rsidRDefault="00BC5D0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Devido a isto a utilização de indicadores deve ser auxiliada com outros mecanismos, uma vez que eles analisam os aspectos da produção do programa, o alcance das metas e dos objetivos.</w:t>
      </w:r>
    </w:p>
    <w:p w14:paraId="04D5EB06" w14:textId="77777777" w:rsidR="00BC5D0C" w:rsidRPr="00685496" w:rsidRDefault="00BC5D0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Mas ainda </w:t>
      </w:r>
      <w:r w:rsidR="00FC375C" w:rsidRPr="00685496">
        <w:rPr>
          <w:rFonts w:ascii="Arial" w:hAnsi="Arial" w:cs="Arial"/>
          <w:sz w:val="24"/>
          <w:szCs w:val="24"/>
        </w:rPr>
        <w:t>as</w:t>
      </w:r>
      <w:r w:rsidRPr="00685496">
        <w:rPr>
          <w:rFonts w:ascii="Arial" w:hAnsi="Arial" w:cs="Arial"/>
          <w:sz w:val="24"/>
          <w:szCs w:val="24"/>
        </w:rPr>
        <w:t>sim é uma ferramenta imprescindível no auxílio às tomadas de decisões. Uma proposta para fruição dos benefícios deste tipo de política, seria uma análise das empresas, de forma a demonstrar a relação entre a sua atuação desenvolvimento econômico e social da região, e através de mecanismos de avaliação instituído pelos gestores públicos, é que ocorreria tão concessão.</w:t>
      </w:r>
    </w:p>
    <w:p w14:paraId="1DA60120" w14:textId="77777777" w:rsidR="00BC5D0C" w:rsidRPr="00685496" w:rsidRDefault="00BC5D0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Caberia ao gestor público também, um estudo sobre o grau de especialidade de cada região, no intuito de averiguar a quantidade de beneficiários que poderiam vir a usufruir do incentivo, direcionando estes incentivos conforme a importância para a região.</w:t>
      </w:r>
    </w:p>
    <w:p w14:paraId="0485E818" w14:textId="77777777" w:rsidR="00BC5D0C" w:rsidRPr="00685496" w:rsidRDefault="00BC5D0C" w:rsidP="000C1D8B">
      <w:pPr>
        <w:tabs>
          <w:tab w:val="left" w:pos="567"/>
        </w:tabs>
        <w:autoSpaceDE w:val="0"/>
        <w:autoSpaceDN w:val="0"/>
        <w:adjustRightInd w:val="0"/>
        <w:spacing w:after="0" w:line="360" w:lineRule="auto"/>
        <w:jc w:val="both"/>
        <w:rPr>
          <w:rFonts w:ascii="Arial" w:hAnsi="Arial" w:cs="Arial"/>
          <w:sz w:val="24"/>
          <w:szCs w:val="24"/>
        </w:rPr>
      </w:pPr>
      <w:r w:rsidRPr="00685496">
        <w:rPr>
          <w:rFonts w:ascii="Arial" w:hAnsi="Arial" w:cs="Arial"/>
          <w:sz w:val="24"/>
          <w:szCs w:val="24"/>
        </w:rPr>
        <w:tab/>
        <w:t xml:space="preserve">Em síntese, o Estado do Tocantins, como vários estados da federação, tem grandes desafios a serem superados no campo dos incentivos fiscais, que </w:t>
      </w:r>
      <w:r w:rsidR="00CE468D" w:rsidRPr="00B86885">
        <w:rPr>
          <w:rFonts w:ascii="Arial" w:hAnsi="Arial" w:cs="Arial"/>
          <w:sz w:val="24"/>
          <w:szCs w:val="24"/>
        </w:rPr>
        <w:t>são</w:t>
      </w:r>
      <w:r w:rsidRPr="00B86885">
        <w:rPr>
          <w:rFonts w:ascii="Arial" w:hAnsi="Arial" w:cs="Arial"/>
          <w:sz w:val="24"/>
          <w:szCs w:val="24"/>
        </w:rPr>
        <w:t>:</w:t>
      </w:r>
      <w:r w:rsidRPr="00685496">
        <w:rPr>
          <w:rFonts w:ascii="Arial" w:hAnsi="Arial" w:cs="Arial"/>
          <w:sz w:val="24"/>
          <w:szCs w:val="24"/>
        </w:rPr>
        <w:t xml:space="preserve"> melhorar a utilização dos instrumentos existentes, tornar as regras mais claras, e por fim, tornar os incentivos acessíveis a todos.</w:t>
      </w:r>
    </w:p>
    <w:p w14:paraId="20258E6D" w14:textId="77777777" w:rsidR="00A60117" w:rsidRPr="00685496" w:rsidRDefault="00A60117" w:rsidP="00BC5D0C">
      <w:pPr>
        <w:tabs>
          <w:tab w:val="left" w:pos="851"/>
        </w:tabs>
        <w:autoSpaceDE w:val="0"/>
        <w:autoSpaceDN w:val="0"/>
        <w:adjustRightInd w:val="0"/>
        <w:spacing w:after="0" w:line="240" w:lineRule="auto"/>
        <w:jc w:val="both"/>
        <w:rPr>
          <w:rFonts w:ascii="Arial" w:hAnsi="Arial" w:cs="Arial"/>
          <w:sz w:val="24"/>
          <w:szCs w:val="24"/>
        </w:rPr>
      </w:pPr>
    </w:p>
    <w:p w14:paraId="5BD5BDCB" w14:textId="77777777" w:rsidR="00A60117" w:rsidRPr="00685496" w:rsidRDefault="00103C55" w:rsidP="00103C5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REFERÊNCIAS</w:t>
      </w:r>
    </w:p>
    <w:p w14:paraId="31DEF88D" w14:textId="77777777" w:rsidR="00A60117" w:rsidRPr="00685496" w:rsidRDefault="00A60117" w:rsidP="00A60117">
      <w:pPr>
        <w:autoSpaceDE w:val="0"/>
        <w:autoSpaceDN w:val="0"/>
        <w:adjustRightInd w:val="0"/>
        <w:spacing w:after="0" w:line="240" w:lineRule="auto"/>
        <w:rPr>
          <w:rFonts w:ascii="Arial" w:hAnsi="Arial" w:cs="Arial"/>
          <w:b/>
          <w:bCs/>
          <w:sz w:val="24"/>
          <w:szCs w:val="24"/>
        </w:rPr>
      </w:pPr>
    </w:p>
    <w:p w14:paraId="51F210F7"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BELLEN, H. M. V. </w:t>
      </w:r>
      <w:r w:rsidRPr="00685496">
        <w:rPr>
          <w:rFonts w:ascii="Arial" w:hAnsi="Arial" w:cs="Arial"/>
          <w:b/>
          <w:bCs/>
          <w:sz w:val="24"/>
          <w:szCs w:val="24"/>
        </w:rPr>
        <w:t>Indicadores de sustentabilidade: uma análise comparativa</w:t>
      </w:r>
      <w:r w:rsidRPr="00685496">
        <w:rPr>
          <w:rFonts w:ascii="Arial" w:hAnsi="Arial" w:cs="Arial"/>
          <w:sz w:val="24"/>
          <w:szCs w:val="24"/>
        </w:rPr>
        <w:t>. Rio de Janeiro: FGV, 2005.</w:t>
      </w:r>
    </w:p>
    <w:p w14:paraId="4E81A21B"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5E34BF7F" w14:textId="0837350E" w:rsidR="00A60117"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COSTA, Frederico Lustosa da; CASTANHAR, José Cezar. </w:t>
      </w:r>
      <w:r w:rsidRPr="00685496">
        <w:rPr>
          <w:rFonts w:ascii="Arial" w:hAnsi="Arial" w:cs="Arial"/>
          <w:b/>
          <w:bCs/>
          <w:sz w:val="24"/>
          <w:szCs w:val="24"/>
        </w:rPr>
        <w:t>Avaliação de programas públicos: desafios conceituais e metodológicos</w:t>
      </w:r>
      <w:r w:rsidRPr="00685496">
        <w:rPr>
          <w:rFonts w:ascii="Arial" w:hAnsi="Arial" w:cs="Arial"/>
          <w:sz w:val="24"/>
          <w:szCs w:val="24"/>
        </w:rPr>
        <w:t xml:space="preserve">. </w:t>
      </w:r>
      <w:proofErr w:type="gramStart"/>
      <w:r w:rsidRPr="000C1D8B">
        <w:rPr>
          <w:rFonts w:ascii="Arial" w:hAnsi="Arial" w:cs="Arial"/>
          <w:sz w:val="24"/>
          <w:szCs w:val="24"/>
          <w:lang w:val="en-US"/>
        </w:rPr>
        <w:t>Set-out</w:t>
      </w:r>
      <w:proofErr w:type="gramEnd"/>
      <w:r w:rsidRPr="000C1D8B">
        <w:rPr>
          <w:rFonts w:ascii="Arial" w:hAnsi="Arial" w:cs="Arial"/>
          <w:sz w:val="24"/>
          <w:szCs w:val="24"/>
          <w:lang w:val="en-US"/>
        </w:rPr>
        <w:t xml:space="preserve">, 2003. </w:t>
      </w:r>
      <w:proofErr w:type="spellStart"/>
      <w:r w:rsidRPr="000C1D8B">
        <w:rPr>
          <w:rFonts w:ascii="Arial" w:hAnsi="Arial" w:cs="Arial"/>
          <w:sz w:val="24"/>
          <w:szCs w:val="24"/>
          <w:lang w:val="en-US"/>
        </w:rPr>
        <w:t>Disponível</w:t>
      </w:r>
      <w:proofErr w:type="spellEnd"/>
      <w:r w:rsidRPr="000C1D8B">
        <w:rPr>
          <w:rFonts w:ascii="Arial" w:hAnsi="Arial" w:cs="Arial"/>
          <w:sz w:val="24"/>
          <w:szCs w:val="24"/>
          <w:lang w:val="en-US"/>
        </w:rPr>
        <w:t xml:space="preserve"> </w:t>
      </w:r>
      <w:proofErr w:type="gramStart"/>
      <w:r w:rsidRPr="000C1D8B">
        <w:rPr>
          <w:rFonts w:ascii="Arial" w:hAnsi="Arial" w:cs="Arial"/>
          <w:sz w:val="24"/>
          <w:szCs w:val="24"/>
          <w:lang w:val="en-US"/>
        </w:rPr>
        <w:t>em:</w:t>
      </w:r>
      <w:proofErr w:type="gramEnd"/>
      <w:r w:rsidR="000C7264" w:rsidRPr="000C1D8B">
        <w:rPr>
          <w:rFonts w:ascii="Arial" w:hAnsi="Arial" w:cs="Arial"/>
          <w:sz w:val="24"/>
          <w:szCs w:val="24"/>
          <w:lang w:val="en-US"/>
        </w:rPr>
        <w:t>&lt;http://unpan1.un.org/intradoc/groups/public/documents/CLAD/clad0044552.pdf&gt;</w:t>
      </w:r>
      <w:r w:rsidRPr="000C1D8B">
        <w:rPr>
          <w:rFonts w:ascii="Arial" w:hAnsi="Arial" w:cs="Arial"/>
          <w:sz w:val="24"/>
          <w:szCs w:val="24"/>
          <w:lang w:val="en-US"/>
        </w:rPr>
        <w:t xml:space="preserve"> . </w:t>
      </w:r>
      <w:r w:rsidRPr="00685496">
        <w:rPr>
          <w:rFonts w:ascii="Arial" w:hAnsi="Arial" w:cs="Arial"/>
          <w:sz w:val="24"/>
          <w:szCs w:val="24"/>
        </w:rPr>
        <w:t>Acesso em:</w:t>
      </w:r>
      <w:r w:rsidR="000C7264">
        <w:rPr>
          <w:rFonts w:ascii="Arial" w:hAnsi="Arial" w:cs="Arial"/>
          <w:sz w:val="24"/>
          <w:szCs w:val="24"/>
        </w:rPr>
        <w:t>03/03/2011</w:t>
      </w:r>
      <w:r w:rsidRPr="00685496">
        <w:rPr>
          <w:rFonts w:ascii="Arial" w:hAnsi="Arial" w:cs="Arial"/>
          <w:sz w:val="24"/>
          <w:szCs w:val="24"/>
        </w:rPr>
        <w:t>.</w:t>
      </w:r>
    </w:p>
    <w:p w14:paraId="4CCDBA98" w14:textId="77777777" w:rsidR="000C7264" w:rsidRPr="00685496" w:rsidRDefault="000C7264" w:rsidP="00A60117">
      <w:pPr>
        <w:autoSpaceDE w:val="0"/>
        <w:autoSpaceDN w:val="0"/>
        <w:adjustRightInd w:val="0"/>
        <w:spacing w:after="0" w:line="240" w:lineRule="auto"/>
        <w:jc w:val="both"/>
        <w:rPr>
          <w:rFonts w:ascii="Arial" w:hAnsi="Arial" w:cs="Arial"/>
          <w:sz w:val="24"/>
          <w:szCs w:val="24"/>
        </w:rPr>
      </w:pPr>
    </w:p>
    <w:p w14:paraId="28A3553D" w14:textId="71AB1EE9"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FERNANDES, Antônio Sérgio </w:t>
      </w:r>
      <w:proofErr w:type="spellStart"/>
      <w:r w:rsidRPr="00685496">
        <w:rPr>
          <w:rFonts w:ascii="Arial" w:hAnsi="Arial" w:cs="Arial"/>
          <w:sz w:val="24"/>
          <w:szCs w:val="24"/>
        </w:rPr>
        <w:t>Araujo</w:t>
      </w:r>
      <w:proofErr w:type="spellEnd"/>
      <w:r w:rsidRPr="00685496">
        <w:rPr>
          <w:rFonts w:ascii="Arial" w:hAnsi="Arial" w:cs="Arial"/>
          <w:sz w:val="24"/>
          <w:szCs w:val="24"/>
        </w:rPr>
        <w:t xml:space="preserve">. </w:t>
      </w:r>
      <w:r w:rsidRPr="00685496">
        <w:rPr>
          <w:rFonts w:ascii="Arial" w:hAnsi="Arial" w:cs="Arial"/>
          <w:b/>
          <w:bCs/>
          <w:sz w:val="24"/>
          <w:szCs w:val="24"/>
        </w:rPr>
        <w:t>Políticas públicas: definição, evolução e o caso brasileiro</w:t>
      </w:r>
      <w:r w:rsidRPr="00685496">
        <w:rPr>
          <w:rFonts w:ascii="Arial" w:hAnsi="Arial" w:cs="Arial"/>
          <w:sz w:val="24"/>
          <w:szCs w:val="24"/>
        </w:rPr>
        <w:t>. Disponível em: &lt;http://serv01.informacao.andi.org.br/b6d71ce_114f59a64cd_-7fcc.pdf&gt;.</w:t>
      </w:r>
      <w:r w:rsidR="000C7264" w:rsidRPr="000C7264">
        <w:rPr>
          <w:rFonts w:ascii="Arial" w:hAnsi="Arial" w:cs="Arial"/>
          <w:sz w:val="24"/>
          <w:szCs w:val="24"/>
        </w:rPr>
        <w:t xml:space="preserve"> </w:t>
      </w:r>
      <w:r w:rsidR="000C7264">
        <w:rPr>
          <w:rFonts w:ascii="Arial" w:hAnsi="Arial" w:cs="Arial"/>
          <w:sz w:val="24"/>
          <w:szCs w:val="24"/>
        </w:rPr>
        <w:t>Acess</w:t>
      </w:r>
      <w:r w:rsidR="000C7264" w:rsidRPr="00685496">
        <w:rPr>
          <w:rFonts w:ascii="Arial" w:hAnsi="Arial" w:cs="Arial"/>
          <w:sz w:val="24"/>
          <w:szCs w:val="24"/>
        </w:rPr>
        <w:t>o em: 03/03/2011.</w:t>
      </w:r>
    </w:p>
    <w:p w14:paraId="1D09C06E"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1A280970"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FURTADO, Celso. </w:t>
      </w:r>
      <w:r w:rsidRPr="00685496">
        <w:rPr>
          <w:rFonts w:ascii="Arial" w:hAnsi="Arial" w:cs="Arial"/>
          <w:b/>
          <w:bCs/>
          <w:sz w:val="24"/>
          <w:szCs w:val="24"/>
        </w:rPr>
        <w:t>Desenvolvimento e subdesenvolvimento</w:t>
      </w:r>
      <w:r w:rsidRPr="00685496">
        <w:rPr>
          <w:rFonts w:ascii="Arial" w:hAnsi="Arial" w:cs="Arial"/>
          <w:sz w:val="24"/>
          <w:szCs w:val="24"/>
        </w:rPr>
        <w:t>. Rio de Janeiro: Contraponto, 2009.</w:t>
      </w:r>
    </w:p>
    <w:p w14:paraId="0CFEE07D"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28F6C3E0" w14:textId="0AD7C725" w:rsidR="00A60117" w:rsidRPr="00685496" w:rsidRDefault="00A60117" w:rsidP="000C7264">
      <w:pPr>
        <w:rPr>
          <w:rFonts w:ascii="Arial" w:hAnsi="Arial" w:cs="Arial"/>
          <w:sz w:val="24"/>
          <w:szCs w:val="24"/>
        </w:rPr>
      </w:pPr>
      <w:r w:rsidRPr="00685496">
        <w:rPr>
          <w:rFonts w:ascii="Arial" w:hAnsi="Arial" w:cs="Arial"/>
          <w:sz w:val="24"/>
          <w:szCs w:val="24"/>
        </w:rPr>
        <w:t xml:space="preserve">HOFLING, Eloisa de Matos. </w:t>
      </w:r>
      <w:r w:rsidRPr="00685496">
        <w:rPr>
          <w:rFonts w:ascii="Arial" w:hAnsi="Arial" w:cs="Arial"/>
          <w:b/>
          <w:bCs/>
          <w:sz w:val="24"/>
          <w:szCs w:val="24"/>
        </w:rPr>
        <w:t>Estado e políticas (públicas) sociais</w:t>
      </w:r>
      <w:r w:rsidRPr="00685496">
        <w:rPr>
          <w:rFonts w:ascii="Arial" w:hAnsi="Arial" w:cs="Arial"/>
          <w:sz w:val="24"/>
          <w:szCs w:val="24"/>
        </w:rPr>
        <w:t xml:space="preserve">. Cadernos Cedes, ano XXI, nº 55, </w:t>
      </w:r>
      <w:proofErr w:type="spellStart"/>
      <w:r w:rsidRPr="00685496">
        <w:rPr>
          <w:rFonts w:ascii="Arial" w:hAnsi="Arial" w:cs="Arial"/>
          <w:sz w:val="24"/>
          <w:szCs w:val="24"/>
        </w:rPr>
        <w:t>Nov</w:t>
      </w:r>
      <w:proofErr w:type="spellEnd"/>
      <w:r w:rsidRPr="00685496">
        <w:rPr>
          <w:rFonts w:ascii="Arial" w:hAnsi="Arial" w:cs="Arial"/>
          <w:sz w:val="24"/>
          <w:szCs w:val="24"/>
        </w:rPr>
        <w:t>/2001. Disponível em:</w:t>
      </w:r>
      <w:r w:rsidR="000C7264">
        <w:rPr>
          <w:rFonts w:ascii="Arial" w:hAnsi="Arial" w:cs="Arial"/>
          <w:sz w:val="30"/>
          <w:szCs w:val="30"/>
        </w:rPr>
        <w:t xml:space="preserve"> &lt;</w:t>
      </w:r>
      <w:r w:rsidR="000C7264" w:rsidRPr="000C7264">
        <w:rPr>
          <w:rFonts w:ascii="Arial" w:eastAsia="Times New Roman" w:hAnsi="Arial" w:cs="Arial"/>
          <w:sz w:val="24"/>
          <w:szCs w:val="24"/>
          <w:lang w:eastAsia="pt-BR"/>
        </w:rPr>
        <w:t>http://www.ia.ufrrj.br/ppgea/conteudo/conteudo-2008-1/HOFLING.pdf</w:t>
      </w:r>
      <w:r w:rsidR="000C7264">
        <w:rPr>
          <w:rFonts w:ascii="Arial" w:eastAsia="Times New Roman" w:hAnsi="Arial" w:cs="Arial"/>
          <w:sz w:val="24"/>
          <w:szCs w:val="24"/>
          <w:lang w:eastAsia="pt-BR"/>
        </w:rPr>
        <w:t>&gt;</w:t>
      </w:r>
      <w:r w:rsidR="000C7264" w:rsidRPr="000C7264">
        <w:rPr>
          <w:rFonts w:ascii="Arial" w:eastAsia="Times New Roman" w:hAnsi="Arial" w:cs="Arial"/>
          <w:sz w:val="24"/>
          <w:szCs w:val="24"/>
          <w:lang w:eastAsia="pt-BR"/>
        </w:rPr>
        <w:t>.</w:t>
      </w:r>
      <w:r w:rsidRPr="00685496">
        <w:rPr>
          <w:rFonts w:ascii="Arial" w:hAnsi="Arial" w:cs="Arial"/>
          <w:sz w:val="24"/>
          <w:szCs w:val="24"/>
        </w:rPr>
        <w:t xml:space="preserve"> Acesso em: </w:t>
      </w:r>
      <w:r w:rsidR="000C7264">
        <w:rPr>
          <w:rFonts w:ascii="Arial" w:hAnsi="Arial" w:cs="Arial"/>
          <w:sz w:val="24"/>
          <w:szCs w:val="24"/>
        </w:rPr>
        <w:t>03/03/2011</w:t>
      </w:r>
      <w:r w:rsidRPr="00685496">
        <w:rPr>
          <w:rFonts w:ascii="Arial" w:hAnsi="Arial" w:cs="Arial"/>
          <w:sz w:val="24"/>
          <w:szCs w:val="24"/>
        </w:rPr>
        <w:t>.</w:t>
      </w:r>
    </w:p>
    <w:p w14:paraId="1DC51F26"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2E48C62E"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JANNUZZI, Paulo de Martino. </w:t>
      </w:r>
      <w:r w:rsidRPr="00685496">
        <w:rPr>
          <w:rFonts w:ascii="Arial" w:hAnsi="Arial" w:cs="Arial"/>
          <w:b/>
          <w:bCs/>
          <w:sz w:val="24"/>
          <w:szCs w:val="24"/>
        </w:rPr>
        <w:t>Indicadores sociais no Brasil: conceito, fontes de dados e aplicações</w:t>
      </w:r>
      <w:r w:rsidRPr="00685496">
        <w:rPr>
          <w:rFonts w:ascii="Arial" w:hAnsi="Arial" w:cs="Arial"/>
          <w:sz w:val="24"/>
          <w:szCs w:val="24"/>
        </w:rPr>
        <w:t>. São Paulo: Editora Alínea, 2009.</w:t>
      </w:r>
    </w:p>
    <w:p w14:paraId="38E7903A"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2694DFC8" w14:textId="72DBF999" w:rsidR="00A60117" w:rsidRPr="000C7264"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LUCCHESE, p. </w:t>
      </w:r>
      <w:r w:rsidRPr="00685496">
        <w:rPr>
          <w:rFonts w:ascii="Arial" w:hAnsi="Arial" w:cs="Arial"/>
          <w:b/>
          <w:bCs/>
          <w:sz w:val="24"/>
          <w:szCs w:val="24"/>
        </w:rPr>
        <w:t>Introdução: políticas públicas em saúde</w:t>
      </w:r>
      <w:r w:rsidRPr="00685496">
        <w:rPr>
          <w:rFonts w:ascii="Arial" w:hAnsi="Arial" w:cs="Arial"/>
          <w:sz w:val="24"/>
          <w:szCs w:val="24"/>
        </w:rPr>
        <w:t xml:space="preserve">. Biblioteca Virtual em Saúde, 30 de julho de 2004. Disponível em: </w:t>
      </w:r>
      <w:hyperlink r:id="rId13" w:history="1">
        <w:r w:rsidRPr="00685496">
          <w:rPr>
            <w:rStyle w:val="Hyperlink"/>
            <w:rFonts w:ascii="Arial" w:hAnsi="Arial" w:cs="Arial"/>
            <w:sz w:val="24"/>
            <w:szCs w:val="24"/>
          </w:rPr>
          <w:t>http://itd.bvs.br/itd/mod/public/scripts/php/page_show_introduction.php?lang=pt&amp;menuId=2&amp;subject=healthPolicies$search=($)*(introduction/(channel))</w:t>
        </w:r>
      </w:hyperlink>
      <w:r w:rsidRPr="00685496">
        <w:rPr>
          <w:rFonts w:ascii="Arial" w:hAnsi="Arial" w:cs="Arial"/>
          <w:sz w:val="24"/>
          <w:szCs w:val="24"/>
        </w:rPr>
        <w:t xml:space="preserve">. </w:t>
      </w:r>
      <w:r w:rsidRPr="000C7264">
        <w:rPr>
          <w:rFonts w:ascii="Arial" w:hAnsi="Arial" w:cs="Arial"/>
          <w:sz w:val="24"/>
          <w:szCs w:val="24"/>
        </w:rPr>
        <w:t>Acesso em: 10</w:t>
      </w:r>
      <w:r w:rsidR="000C7264">
        <w:rPr>
          <w:rFonts w:ascii="Arial" w:hAnsi="Arial" w:cs="Arial"/>
          <w:sz w:val="24"/>
          <w:szCs w:val="24"/>
        </w:rPr>
        <w:t>/03/</w:t>
      </w:r>
      <w:r w:rsidRPr="000C7264">
        <w:rPr>
          <w:rFonts w:ascii="Arial" w:hAnsi="Arial" w:cs="Arial"/>
          <w:sz w:val="24"/>
          <w:szCs w:val="24"/>
        </w:rPr>
        <w:t>2011.</w:t>
      </w:r>
    </w:p>
    <w:p w14:paraId="3859C5E9"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670A55B5"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MENDES, Ana Maria C. P. et al. </w:t>
      </w:r>
      <w:r w:rsidRPr="00685496">
        <w:rPr>
          <w:rFonts w:ascii="Arial" w:hAnsi="Arial" w:cs="Arial"/>
          <w:b/>
          <w:bCs/>
          <w:sz w:val="24"/>
          <w:szCs w:val="24"/>
        </w:rPr>
        <w:t>Políticas públicas, desenvolvimento e as transformações do Estado brasileiro</w:t>
      </w:r>
      <w:r w:rsidRPr="00685496">
        <w:rPr>
          <w:rFonts w:ascii="Arial" w:hAnsi="Arial" w:cs="Arial"/>
          <w:sz w:val="24"/>
          <w:szCs w:val="24"/>
        </w:rPr>
        <w:t xml:space="preserve">. </w:t>
      </w:r>
      <w:r w:rsidRPr="00685496">
        <w:rPr>
          <w:rFonts w:ascii="Arial" w:hAnsi="Arial" w:cs="Arial"/>
          <w:i/>
          <w:iCs/>
          <w:sz w:val="24"/>
          <w:szCs w:val="24"/>
        </w:rPr>
        <w:t>In</w:t>
      </w:r>
      <w:r w:rsidRPr="00685496">
        <w:rPr>
          <w:rFonts w:ascii="Arial" w:hAnsi="Arial" w:cs="Arial"/>
          <w:sz w:val="24"/>
          <w:szCs w:val="24"/>
        </w:rPr>
        <w:t xml:space="preserve">: SILVA, Christian Luiz da Silva; SOUSA-LIMA, Jose Edmilson de. (Org.). Políticas Públicas e indicadores para </w:t>
      </w:r>
      <w:proofErr w:type="gramStart"/>
      <w:r w:rsidRPr="00685496">
        <w:rPr>
          <w:rFonts w:ascii="Arial" w:hAnsi="Arial" w:cs="Arial"/>
          <w:sz w:val="24"/>
          <w:szCs w:val="24"/>
        </w:rPr>
        <w:t>o  desenvolvimento</w:t>
      </w:r>
      <w:proofErr w:type="gramEnd"/>
      <w:r w:rsidRPr="00685496">
        <w:rPr>
          <w:rFonts w:ascii="Arial" w:hAnsi="Arial" w:cs="Arial"/>
          <w:sz w:val="24"/>
          <w:szCs w:val="24"/>
        </w:rPr>
        <w:t xml:space="preserve"> sustentável. São Paulo: Saraiva, 2010. p.3-34.</w:t>
      </w:r>
    </w:p>
    <w:p w14:paraId="1286E755"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5C6574E7"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RODRIGUES, Marta M. Assumpção. </w:t>
      </w:r>
      <w:r w:rsidRPr="00685496">
        <w:rPr>
          <w:rFonts w:ascii="Arial" w:hAnsi="Arial" w:cs="Arial"/>
          <w:b/>
          <w:bCs/>
          <w:sz w:val="24"/>
          <w:szCs w:val="24"/>
        </w:rPr>
        <w:t>Políticas públicas</w:t>
      </w:r>
      <w:r w:rsidRPr="00685496">
        <w:rPr>
          <w:rFonts w:ascii="Arial" w:hAnsi="Arial" w:cs="Arial"/>
          <w:sz w:val="24"/>
          <w:szCs w:val="24"/>
        </w:rPr>
        <w:t xml:space="preserve">. São Paulo: </w:t>
      </w:r>
      <w:proofErr w:type="spellStart"/>
      <w:r w:rsidRPr="00685496">
        <w:rPr>
          <w:rFonts w:ascii="Arial" w:hAnsi="Arial" w:cs="Arial"/>
          <w:sz w:val="24"/>
          <w:szCs w:val="24"/>
        </w:rPr>
        <w:t>Publifolha</w:t>
      </w:r>
      <w:proofErr w:type="spellEnd"/>
      <w:r w:rsidRPr="00685496">
        <w:rPr>
          <w:rFonts w:ascii="Arial" w:hAnsi="Arial" w:cs="Arial"/>
          <w:sz w:val="24"/>
          <w:szCs w:val="24"/>
        </w:rPr>
        <w:t>, 2010.</w:t>
      </w:r>
    </w:p>
    <w:p w14:paraId="3B42B7A2"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098B830B"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RICHARDSON, Roberto </w:t>
      </w:r>
      <w:proofErr w:type="spellStart"/>
      <w:r w:rsidRPr="00685496">
        <w:rPr>
          <w:rFonts w:ascii="Arial" w:hAnsi="Arial" w:cs="Arial"/>
          <w:sz w:val="24"/>
          <w:szCs w:val="24"/>
        </w:rPr>
        <w:t>Jarry</w:t>
      </w:r>
      <w:proofErr w:type="spellEnd"/>
      <w:r w:rsidRPr="00685496">
        <w:rPr>
          <w:rFonts w:ascii="Arial" w:hAnsi="Arial" w:cs="Arial"/>
          <w:sz w:val="24"/>
          <w:szCs w:val="24"/>
        </w:rPr>
        <w:t xml:space="preserve">. </w:t>
      </w:r>
      <w:r w:rsidRPr="00685496">
        <w:rPr>
          <w:rFonts w:ascii="Arial" w:hAnsi="Arial" w:cs="Arial"/>
          <w:b/>
          <w:bCs/>
          <w:sz w:val="24"/>
          <w:szCs w:val="24"/>
        </w:rPr>
        <w:t>Pesquisa Social: métodos e técnicas</w:t>
      </w:r>
      <w:r w:rsidRPr="00685496">
        <w:rPr>
          <w:rFonts w:ascii="Arial" w:hAnsi="Arial" w:cs="Arial"/>
          <w:sz w:val="24"/>
          <w:szCs w:val="24"/>
        </w:rPr>
        <w:t xml:space="preserve">. 3 </w:t>
      </w:r>
      <w:proofErr w:type="spellStart"/>
      <w:r w:rsidRPr="00685496">
        <w:rPr>
          <w:rFonts w:ascii="Arial" w:hAnsi="Arial" w:cs="Arial"/>
          <w:sz w:val="24"/>
          <w:szCs w:val="24"/>
        </w:rPr>
        <w:t>ed</w:t>
      </w:r>
      <w:proofErr w:type="spellEnd"/>
      <w:r w:rsidRPr="00685496">
        <w:rPr>
          <w:rFonts w:ascii="Arial" w:hAnsi="Arial" w:cs="Arial"/>
          <w:sz w:val="24"/>
          <w:szCs w:val="24"/>
        </w:rPr>
        <w:t xml:space="preserve"> rev. e </w:t>
      </w:r>
      <w:proofErr w:type="spellStart"/>
      <w:r w:rsidRPr="00685496">
        <w:rPr>
          <w:rFonts w:ascii="Arial" w:hAnsi="Arial" w:cs="Arial"/>
          <w:sz w:val="24"/>
          <w:szCs w:val="24"/>
        </w:rPr>
        <w:t>amp</w:t>
      </w:r>
      <w:proofErr w:type="spellEnd"/>
      <w:r w:rsidRPr="00685496">
        <w:rPr>
          <w:rFonts w:ascii="Arial" w:hAnsi="Arial" w:cs="Arial"/>
          <w:sz w:val="24"/>
          <w:szCs w:val="24"/>
        </w:rPr>
        <w:t>. São Paulo: 1999. Editora Atlas SA.</w:t>
      </w:r>
    </w:p>
    <w:p w14:paraId="482EF185"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4BF461D1" w14:textId="340DDBCB"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SEPLAN. Secretaria Estadual de Planejamento do Estado do Tocantins. </w:t>
      </w:r>
      <w:r w:rsidRPr="00685496">
        <w:rPr>
          <w:rFonts w:ascii="Arial" w:hAnsi="Arial" w:cs="Arial"/>
          <w:b/>
          <w:bCs/>
          <w:sz w:val="24"/>
          <w:szCs w:val="24"/>
        </w:rPr>
        <w:t xml:space="preserve">Indicadores </w:t>
      </w:r>
      <w:proofErr w:type="spellStart"/>
      <w:r w:rsidRPr="00685496">
        <w:rPr>
          <w:rFonts w:ascii="Arial" w:hAnsi="Arial" w:cs="Arial"/>
          <w:b/>
          <w:bCs/>
          <w:sz w:val="24"/>
          <w:szCs w:val="24"/>
        </w:rPr>
        <w:t>Sócioeconômicos</w:t>
      </w:r>
      <w:proofErr w:type="spellEnd"/>
      <w:r w:rsidRPr="00685496">
        <w:rPr>
          <w:rFonts w:ascii="Arial" w:hAnsi="Arial" w:cs="Arial"/>
          <w:sz w:val="24"/>
          <w:szCs w:val="24"/>
        </w:rPr>
        <w:t>. Disponível em:&lt;http://www.seplan.to.gov.br/seplan/br/download/indicadores_socieconomico,pdf&gt;.</w:t>
      </w:r>
      <w:r w:rsidR="000C7264" w:rsidRPr="000C7264">
        <w:rPr>
          <w:rFonts w:ascii="Arial" w:hAnsi="Arial" w:cs="Arial"/>
          <w:sz w:val="24"/>
          <w:szCs w:val="24"/>
        </w:rPr>
        <w:t xml:space="preserve"> </w:t>
      </w:r>
      <w:r w:rsidR="000C7264" w:rsidRPr="00685496">
        <w:rPr>
          <w:rFonts w:ascii="Arial" w:hAnsi="Arial" w:cs="Arial"/>
          <w:sz w:val="24"/>
          <w:szCs w:val="24"/>
        </w:rPr>
        <w:t>Acesso em: 10/06/2010</w:t>
      </w:r>
      <w:r w:rsidR="000C7264">
        <w:rPr>
          <w:rFonts w:ascii="Arial" w:hAnsi="Arial" w:cs="Arial"/>
          <w:sz w:val="24"/>
          <w:szCs w:val="24"/>
        </w:rPr>
        <w:t>.</w:t>
      </w:r>
    </w:p>
    <w:p w14:paraId="79597B58"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78DDD8CD" w14:textId="78FC4916"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SEFAZ. Secretaria Estadual da Fazenda do Estado do Tocantins. </w:t>
      </w:r>
      <w:r w:rsidRPr="00685496">
        <w:rPr>
          <w:rFonts w:ascii="Arial" w:hAnsi="Arial" w:cs="Arial"/>
          <w:b/>
          <w:bCs/>
          <w:sz w:val="24"/>
          <w:szCs w:val="24"/>
        </w:rPr>
        <w:t>Incentivos fiscais</w:t>
      </w:r>
      <w:r w:rsidRPr="00685496">
        <w:rPr>
          <w:rFonts w:ascii="Arial" w:hAnsi="Arial" w:cs="Arial"/>
          <w:sz w:val="24"/>
          <w:szCs w:val="24"/>
        </w:rPr>
        <w:t>. Disponível em: &lt;http://dtri.sefaz.to.gov.br/&gt;.</w:t>
      </w:r>
      <w:r w:rsidR="000C7264" w:rsidRPr="000C7264">
        <w:rPr>
          <w:rFonts w:ascii="Arial" w:hAnsi="Arial" w:cs="Arial"/>
          <w:sz w:val="24"/>
          <w:szCs w:val="24"/>
        </w:rPr>
        <w:t xml:space="preserve"> </w:t>
      </w:r>
      <w:r w:rsidR="000C7264" w:rsidRPr="00685496">
        <w:rPr>
          <w:rFonts w:ascii="Arial" w:hAnsi="Arial" w:cs="Arial"/>
          <w:sz w:val="24"/>
          <w:szCs w:val="24"/>
        </w:rPr>
        <w:t>Acesso em:09/03/2011</w:t>
      </w:r>
      <w:r w:rsidR="000C7264">
        <w:rPr>
          <w:rFonts w:ascii="Arial" w:hAnsi="Arial" w:cs="Arial"/>
          <w:sz w:val="24"/>
          <w:szCs w:val="24"/>
        </w:rPr>
        <w:t>.</w:t>
      </w:r>
    </w:p>
    <w:p w14:paraId="71D317CC"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4A44D988"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SIMAO, </w:t>
      </w:r>
      <w:proofErr w:type="spellStart"/>
      <w:r w:rsidRPr="00685496">
        <w:rPr>
          <w:rFonts w:ascii="Arial" w:hAnsi="Arial" w:cs="Arial"/>
          <w:sz w:val="24"/>
          <w:szCs w:val="24"/>
        </w:rPr>
        <w:t>Angelo</w:t>
      </w:r>
      <w:proofErr w:type="spellEnd"/>
      <w:r w:rsidRPr="00685496">
        <w:rPr>
          <w:rFonts w:ascii="Arial" w:hAnsi="Arial" w:cs="Arial"/>
          <w:sz w:val="24"/>
          <w:szCs w:val="24"/>
        </w:rPr>
        <w:t xml:space="preserve"> Guimarães et al. </w:t>
      </w:r>
      <w:r w:rsidRPr="00685496">
        <w:rPr>
          <w:rFonts w:ascii="Arial" w:hAnsi="Arial" w:cs="Arial"/>
          <w:b/>
          <w:bCs/>
          <w:sz w:val="24"/>
          <w:szCs w:val="24"/>
        </w:rPr>
        <w:t>Índices para o desenvolvimento sustentável</w:t>
      </w:r>
      <w:r w:rsidRPr="00685496">
        <w:rPr>
          <w:rFonts w:ascii="Arial" w:hAnsi="Arial" w:cs="Arial"/>
          <w:sz w:val="24"/>
          <w:szCs w:val="24"/>
        </w:rPr>
        <w:t xml:space="preserve">. </w:t>
      </w:r>
      <w:r w:rsidRPr="00685496">
        <w:rPr>
          <w:rFonts w:ascii="Arial" w:hAnsi="Arial" w:cs="Arial"/>
          <w:i/>
          <w:iCs/>
          <w:sz w:val="24"/>
          <w:szCs w:val="24"/>
        </w:rPr>
        <w:t>In</w:t>
      </w:r>
      <w:r w:rsidRPr="00685496">
        <w:rPr>
          <w:rFonts w:ascii="Arial" w:hAnsi="Arial" w:cs="Arial"/>
          <w:sz w:val="24"/>
          <w:szCs w:val="24"/>
        </w:rPr>
        <w:t>: SILVA, Christian Luiz da Silva; SOUSA-LIMA, Jose Edmilson de. (Org.). Políticas Públicas e indicadores para o desenvolvimento sustentável. São Paulo: Saraiva, 2010. p.118-160.</w:t>
      </w:r>
    </w:p>
    <w:p w14:paraId="6F3C9D6B"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bookmarkStart w:id="0" w:name="_GoBack"/>
      <w:bookmarkEnd w:id="0"/>
      <w:r w:rsidRPr="00685496">
        <w:rPr>
          <w:rFonts w:ascii="Arial" w:hAnsi="Arial" w:cs="Arial"/>
          <w:sz w:val="24"/>
          <w:szCs w:val="24"/>
        </w:rPr>
        <w:t xml:space="preserve">SILVA, Christian Luiz da; WIENS, Simone. </w:t>
      </w:r>
      <w:r w:rsidRPr="00685496">
        <w:rPr>
          <w:rFonts w:ascii="Arial" w:hAnsi="Arial" w:cs="Arial"/>
          <w:b/>
          <w:bCs/>
          <w:sz w:val="24"/>
          <w:szCs w:val="24"/>
        </w:rPr>
        <w:t>Indicadores: conceitos e aplicações</w:t>
      </w:r>
      <w:r w:rsidRPr="00685496">
        <w:rPr>
          <w:rFonts w:ascii="Arial" w:hAnsi="Arial" w:cs="Arial"/>
          <w:sz w:val="24"/>
          <w:szCs w:val="24"/>
        </w:rPr>
        <w:t xml:space="preserve">. </w:t>
      </w:r>
      <w:r w:rsidRPr="00685496">
        <w:rPr>
          <w:rFonts w:ascii="Arial" w:hAnsi="Arial" w:cs="Arial"/>
          <w:i/>
          <w:iCs/>
          <w:sz w:val="24"/>
          <w:szCs w:val="24"/>
        </w:rPr>
        <w:t>In</w:t>
      </w:r>
      <w:r w:rsidRPr="00685496">
        <w:rPr>
          <w:rFonts w:ascii="Arial" w:hAnsi="Arial" w:cs="Arial"/>
          <w:sz w:val="24"/>
          <w:szCs w:val="24"/>
        </w:rPr>
        <w:t>: SILVA, Christian Luiz da Silva; SOUSA-LIMA, Jose Edmilson de. (Org.). Políticas Públicas e indicadores para o desenvolvimento sustentável. São Paulo: Saraiva, 2010. p.56-68.</w:t>
      </w:r>
    </w:p>
    <w:p w14:paraId="03701287"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7D8373DF"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SOUZA, Celina. </w:t>
      </w:r>
      <w:r w:rsidRPr="00685496">
        <w:rPr>
          <w:rFonts w:ascii="Arial" w:hAnsi="Arial" w:cs="Arial"/>
          <w:b/>
          <w:bCs/>
          <w:sz w:val="24"/>
          <w:szCs w:val="24"/>
        </w:rPr>
        <w:t>Políticas públicas: uma revisão da literatura</w:t>
      </w:r>
      <w:r w:rsidRPr="00685496">
        <w:rPr>
          <w:rFonts w:ascii="Arial" w:hAnsi="Arial" w:cs="Arial"/>
          <w:sz w:val="24"/>
          <w:szCs w:val="24"/>
        </w:rPr>
        <w:t xml:space="preserve">. Revista Sociologias. Porto Alegre, ano 8, nº16, </w:t>
      </w:r>
      <w:proofErr w:type="spellStart"/>
      <w:r w:rsidRPr="00685496">
        <w:rPr>
          <w:rFonts w:ascii="Arial" w:hAnsi="Arial" w:cs="Arial"/>
          <w:sz w:val="24"/>
          <w:szCs w:val="24"/>
        </w:rPr>
        <w:t>jul</w:t>
      </w:r>
      <w:proofErr w:type="spellEnd"/>
      <w:r w:rsidRPr="00685496">
        <w:rPr>
          <w:rFonts w:ascii="Arial" w:hAnsi="Arial" w:cs="Arial"/>
          <w:sz w:val="24"/>
          <w:szCs w:val="24"/>
        </w:rPr>
        <w:t>/dez 2006, p.20-45.</w:t>
      </w:r>
    </w:p>
    <w:p w14:paraId="37012002"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4135B914"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TORQUATO, G. </w:t>
      </w:r>
      <w:r w:rsidRPr="00685496">
        <w:rPr>
          <w:rFonts w:ascii="Arial" w:hAnsi="Arial" w:cs="Arial"/>
          <w:b/>
          <w:bCs/>
          <w:sz w:val="24"/>
          <w:szCs w:val="24"/>
        </w:rPr>
        <w:t xml:space="preserve">Comunicação empresarial, comunicação institucional: </w:t>
      </w:r>
      <w:r w:rsidRPr="00685496">
        <w:rPr>
          <w:rFonts w:ascii="Arial" w:hAnsi="Arial" w:cs="Arial"/>
          <w:sz w:val="24"/>
          <w:szCs w:val="24"/>
        </w:rPr>
        <w:t xml:space="preserve">conceitos, estratégias, sistemas, estrutura, planejamento e técnicas. São Paulo: </w:t>
      </w:r>
      <w:proofErr w:type="spellStart"/>
      <w:r w:rsidRPr="00685496">
        <w:rPr>
          <w:rFonts w:ascii="Arial" w:hAnsi="Arial" w:cs="Arial"/>
          <w:sz w:val="24"/>
          <w:szCs w:val="24"/>
        </w:rPr>
        <w:t>Summus</w:t>
      </w:r>
      <w:proofErr w:type="spellEnd"/>
      <w:r w:rsidRPr="00685496">
        <w:rPr>
          <w:rFonts w:ascii="Arial" w:hAnsi="Arial" w:cs="Arial"/>
          <w:sz w:val="24"/>
          <w:szCs w:val="24"/>
        </w:rPr>
        <w:t>, 1986.</w:t>
      </w:r>
    </w:p>
    <w:p w14:paraId="450A11A0"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2E530D67"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KETTL, Donald F. </w:t>
      </w:r>
      <w:r w:rsidRPr="00685496">
        <w:rPr>
          <w:rFonts w:ascii="Arial" w:hAnsi="Arial" w:cs="Arial"/>
          <w:b/>
          <w:bCs/>
          <w:sz w:val="24"/>
          <w:szCs w:val="24"/>
        </w:rPr>
        <w:t>A revolução global: reforma da administração do setor público</w:t>
      </w:r>
      <w:r w:rsidRPr="00685496">
        <w:rPr>
          <w:rFonts w:ascii="Arial" w:hAnsi="Arial" w:cs="Arial"/>
          <w:sz w:val="24"/>
          <w:szCs w:val="24"/>
        </w:rPr>
        <w:t>. In: BRESSER- PEREIRA, Luiz Carlos; SPINK, Peter. (Org.). Reforma do Estado e Administração pública gerencial. Rio de Janeiro: FGV, 1998.</w:t>
      </w:r>
    </w:p>
    <w:p w14:paraId="4335FFEF"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09A853A9" w14:textId="3B9DCF1C"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TOCANTINS. Secretaria de Governo do Estado do Tocantins. </w:t>
      </w:r>
      <w:r w:rsidRPr="00685496">
        <w:rPr>
          <w:rFonts w:ascii="Arial" w:hAnsi="Arial" w:cs="Arial"/>
          <w:b/>
          <w:bCs/>
          <w:sz w:val="24"/>
          <w:szCs w:val="24"/>
        </w:rPr>
        <w:t>Incentivos Fiscais</w:t>
      </w:r>
      <w:r w:rsidRPr="00685496">
        <w:rPr>
          <w:rFonts w:ascii="Arial" w:hAnsi="Arial" w:cs="Arial"/>
          <w:sz w:val="24"/>
          <w:szCs w:val="24"/>
        </w:rPr>
        <w:t>. Disponível em:&lt;http://to.gov.br/empresario/incentivosfiscais/</w:t>
      </w:r>
    </w:p>
    <w:p w14:paraId="199E3A16" w14:textId="35F2EEF4"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450&gt;.</w:t>
      </w:r>
      <w:r w:rsidR="000C7264" w:rsidRPr="000C7264">
        <w:rPr>
          <w:rFonts w:ascii="Arial" w:hAnsi="Arial" w:cs="Arial"/>
          <w:sz w:val="24"/>
          <w:szCs w:val="24"/>
        </w:rPr>
        <w:t xml:space="preserve"> </w:t>
      </w:r>
      <w:r w:rsidR="000C7264">
        <w:rPr>
          <w:rFonts w:ascii="Arial" w:hAnsi="Arial" w:cs="Arial"/>
          <w:sz w:val="24"/>
          <w:szCs w:val="24"/>
        </w:rPr>
        <w:t>Acess</w:t>
      </w:r>
      <w:r w:rsidR="000C7264" w:rsidRPr="00685496">
        <w:rPr>
          <w:rFonts w:ascii="Arial" w:hAnsi="Arial" w:cs="Arial"/>
          <w:sz w:val="24"/>
          <w:szCs w:val="24"/>
        </w:rPr>
        <w:t>o em: 09/03/2011</w:t>
      </w:r>
    </w:p>
    <w:p w14:paraId="6627209A"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061AA025"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TRIVINOS, Augusto N. S. </w:t>
      </w:r>
      <w:r w:rsidRPr="00685496">
        <w:rPr>
          <w:rFonts w:ascii="Arial" w:hAnsi="Arial" w:cs="Arial"/>
          <w:b/>
          <w:bCs/>
          <w:sz w:val="24"/>
          <w:szCs w:val="24"/>
        </w:rPr>
        <w:t>Introdução à pesquisa em Ciências Sociais: a pesquisa qualitativa em educação</w:t>
      </w:r>
      <w:r w:rsidRPr="00685496">
        <w:rPr>
          <w:rFonts w:ascii="Arial" w:hAnsi="Arial" w:cs="Arial"/>
          <w:sz w:val="24"/>
          <w:szCs w:val="24"/>
        </w:rPr>
        <w:t>. São Paulo: Atlas, 1987.</w:t>
      </w:r>
    </w:p>
    <w:p w14:paraId="467E6A02"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p>
    <w:p w14:paraId="7AB59BE6"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TRIPODI, Tony; FELLIN, Phillip; MEYER, Henry. </w:t>
      </w:r>
      <w:r w:rsidRPr="00685496">
        <w:rPr>
          <w:rFonts w:ascii="Arial" w:hAnsi="Arial" w:cs="Arial"/>
          <w:b/>
          <w:bCs/>
          <w:sz w:val="24"/>
          <w:szCs w:val="24"/>
        </w:rPr>
        <w:t>Análise da pesquisa social</w:t>
      </w:r>
      <w:r w:rsidRPr="00685496">
        <w:rPr>
          <w:rFonts w:ascii="Arial" w:hAnsi="Arial" w:cs="Arial"/>
          <w:sz w:val="24"/>
          <w:szCs w:val="24"/>
        </w:rPr>
        <w:t>. 2 ed. Rio de Janeiro: F. Alves, 1981.</w:t>
      </w:r>
    </w:p>
    <w:p w14:paraId="189C0C47" w14:textId="77777777" w:rsidR="00A60117" w:rsidRPr="00685496" w:rsidRDefault="00A60117" w:rsidP="00A60117">
      <w:pPr>
        <w:autoSpaceDE w:val="0"/>
        <w:autoSpaceDN w:val="0"/>
        <w:adjustRightInd w:val="0"/>
        <w:spacing w:after="0" w:line="240" w:lineRule="auto"/>
        <w:jc w:val="both"/>
        <w:rPr>
          <w:rFonts w:ascii="Arial" w:hAnsi="Arial" w:cs="Arial"/>
          <w:sz w:val="24"/>
          <w:szCs w:val="24"/>
        </w:rPr>
      </w:pPr>
      <w:r w:rsidRPr="00685496">
        <w:rPr>
          <w:rFonts w:ascii="Arial" w:hAnsi="Arial" w:cs="Arial"/>
          <w:sz w:val="24"/>
          <w:szCs w:val="24"/>
        </w:rPr>
        <w:t xml:space="preserve">VERGARA, Sylvia Constant. </w:t>
      </w:r>
      <w:r w:rsidRPr="00685496">
        <w:rPr>
          <w:rFonts w:ascii="Arial" w:hAnsi="Arial" w:cs="Arial"/>
          <w:b/>
          <w:bCs/>
          <w:sz w:val="24"/>
          <w:szCs w:val="24"/>
        </w:rPr>
        <w:t>Projetos e relatórios de pesquisa em administração</w:t>
      </w:r>
      <w:r w:rsidRPr="00685496">
        <w:rPr>
          <w:rFonts w:ascii="Arial" w:hAnsi="Arial" w:cs="Arial"/>
          <w:sz w:val="24"/>
          <w:szCs w:val="24"/>
        </w:rPr>
        <w:t>. 5ª edição. São Paulo: Atlas, 2004.</w:t>
      </w:r>
    </w:p>
    <w:sectPr w:rsidR="00A60117" w:rsidRPr="00685496" w:rsidSect="00F926F1">
      <w:pgSz w:w="11906" w:h="16838"/>
      <w:pgMar w:top="1417" w:right="1701" w:bottom="1417" w:left="1701" w:header="708" w:footer="8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5C699" w14:textId="77777777" w:rsidR="00D37768" w:rsidRDefault="00D37768" w:rsidP="00F926F1">
      <w:pPr>
        <w:spacing w:after="0" w:line="240" w:lineRule="auto"/>
      </w:pPr>
      <w:r>
        <w:separator/>
      </w:r>
    </w:p>
  </w:endnote>
  <w:endnote w:type="continuationSeparator" w:id="0">
    <w:p w14:paraId="26BA7339" w14:textId="77777777" w:rsidR="00D37768" w:rsidRDefault="00D37768" w:rsidP="00F9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C9B4C" w14:textId="77777777" w:rsidR="00D37768" w:rsidRDefault="00D37768" w:rsidP="00F926F1">
      <w:pPr>
        <w:spacing w:after="0" w:line="240" w:lineRule="auto"/>
      </w:pPr>
      <w:r>
        <w:separator/>
      </w:r>
    </w:p>
  </w:footnote>
  <w:footnote w:type="continuationSeparator" w:id="0">
    <w:p w14:paraId="3C2CF7EF" w14:textId="77777777" w:rsidR="00D37768" w:rsidRDefault="00D37768" w:rsidP="00F92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C1118"/>
    <w:multiLevelType w:val="hybridMultilevel"/>
    <w:tmpl w:val="FB127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34260"/>
    <w:multiLevelType w:val="hybridMultilevel"/>
    <w:tmpl w:val="64683E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357559"/>
    <w:multiLevelType w:val="hybridMultilevel"/>
    <w:tmpl w:val="0FCEC650"/>
    <w:lvl w:ilvl="0" w:tplc="808630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2C50BE"/>
    <w:multiLevelType w:val="hybridMultilevel"/>
    <w:tmpl w:val="102A93F2"/>
    <w:lvl w:ilvl="0" w:tplc="BCF6C1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C621C2A"/>
    <w:multiLevelType w:val="hybridMultilevel"/>
    <w:tmpl w:val="ED568D6E"/>
    <w:lvl w:ilvl="0" w:tplc="0B9CC87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E83606"/>
    <w:multiLevelType w:val="hybridMultilevel"/>
    <w:tmpl w:val="622EFBF2"/>
    <w:lvl w:ilvl="0" w:tplc="70D8900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73"/>
    <w:rsid w:val="00057851"/>
    <w:rsid w:val="0009078C"/>
    <w:rsid w:val="00097D4A"/>
    <w:rsid w:val="000A4773"/>
    <w:rsid w:val="000C1D8B"/>
    <w:rsid w:val="000C7264"/>
    <w:rsid w:val="00103C55"/>
    <w:rsid w:val="001D1473"/>
    <w:rsid w:val="001E0654"/>
    <w:rsid w:val="001E3ED3"/>
    <w:rsid w:val="0020739D"/>
    <w:rsid w:val="002663DD"/>
    <w:rsid w:val="00285E0F"/>
    <w:rsid w:val="00386582"/>
    <w:rsid w:val="00392489"/>
    <w:rsid w:val="003A069A"/>
    <w:rsid w:val="003B103D"/>
    <w:rsid w:val="003C411E"/>
    <w:rsid w:val="00443380"/>
    <w:rsid w:val="00520387"/>
    <w:rsid w:val="00567F52"/>
    <w:rsid w:val="00591C10"/>
    <w:rsid w:val="005C5878"/>
    <w:rsid w:val="005E3B70"/>
    <w:rsid w:val="006041D7"/>
    <w:rsid w:val="0063525E"/>
    <w:rsid w:val="00657EF4"/>
    <w:rsid w:val="00685496"/>
    <w:rsid w:val="006F71C1"/>
    <w:rsid w:val="0070359A"/>
    <w:rsid w:val="00715665"/>
    <w:rsid w:val="00745271"/>
    <w:rsid w:val="007F5FD2"/>
    <w:rsid w:val="00810CAA"/>
    <w:rsid w:val="008222FC"/>
    <w:rsid w:val="0089066F"/>
    <w:rsid w:val="00930623"/>
    <w:rsid w:val="00A21FC9"/>
    <w:rsid w:val="00A24C18"/>
    <w:rsid w:val="00A60117"/>
    <w:rsid w:val="00AB576D"/>
    <w:rsid w:val="00B03153"/>
    <w:rsid w:val="00B201C8"/>
    <w:rsid w:val="00B2796A"/>
    <w:rsid w:val="00B82ECC"/>
    <w:rsid w:val="00B86885"/>
    <w:rsid w:val="00BC5D0C"/>
    <w:rsid w:val="00BE30CD"/>
    <w:rsid w:val="00BF2AF5"/>
    <w:rsid w:val="00C13908"/>
    <w:rsid w:val="00C733B2"/>
    <w:rsid w:val="00CA2424"/>
    <w:rsid w:val="00CE468D"/>
    <w:rsid w:val="00D04126"/>
    <w:rsid w:val="00D37768"/>
    <w:rsid w:val="00D4277C"/>
    <w:rsid w:val="00D657B1"/>
    <w:rsid w:val="00D9372D"/>
    <w:rsid w:val="00DB7047"/>
    <w:rsid w:val="00DE28CC"/>
    <w:rsid w:val="00DF6D53"/>
    <w:rsid w:val="00E048B0"/>
    <w:rsid w:val="00F614EE"/>
    <w:rsid w:val="00F926F1"/>
    <w:rsid w:val="00F92D3A"/>
    <w:rsid w:val="00F97042"/>
    <w:rsid w:val="00FC375C"/>
    <w:rsid w:val="00FE4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6598C"/>
  <w15:docId w15:val="{E1E7F55B-109C-4B83-B277-CC14435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066F"/>
    <w:pPr>
      <w:ind w:left="720"/>
      <w:contextualSpacing/>
    </w:pPr>
  </w:style>
  <w:style w:type="table" w:styleId="Tabelacomgrade">
    <w:name w:val="Table Grid"/>
    <w:basedOn w:val="Tabelanormal"/>
    <w:uiPriority w:val="39"/>
    <w:rsid w:val="00CA2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60117"/>
    <w:rPr>
      <w:color w:val="0563C1" w:themeColor="hyperlink"/>
      <w:u w:val="single"/>
    </w:rPr>
  </w:style>
  <w:style w:type="paragraph" w:styleId="Cabealho">
    <w:name w:val="header"/>
    <w:basedOn w:val="Normal"/>
    <w:link w:val="CabealhoChar"/>
    <w:uiPriority w:val="99"/>
    <w:unhideWhenUsed/>
    <w:rsid w:val="00F92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6F1"/>
  </w:style>
  <w:style w:type="paragraph" w:styleId="Rodap">
    <w:name w:val="footer"/>
    <w:basedOn w:val="Normal"/>
    <w:link w:val="RodapChar"/>
    <w:uiPriority w:val="99"/>
    <w:unhideWhenUsed/>
    <w:rsid w:val="00F926F1"/>
    <w:pPr>
      <w:tabs>
        <w:tab w:val="center" w:pos="4252"/>
        <w:tab w:val="right" w:pos="8504"/>
      </w:tabs>
      <w:spacing w:after="0" w:line="240" w:lineRule="auto"/>
    </w:pPr>
  </w:style>
  <w:style w:type="character" w:customStyle="1" w:styleId="RodapChar">
    <w:name w:val="Rodapé Char"/>
    <w:basedOn w:val="Fontepargpadro"/>
    <w:link w:val="Rodap"/>
    <w:uiPriority w:val="99"/>
    <w:rsid w:val="00F926F1"/>
  </w:style>
  <w:style w:type="paragraph" w:customStyle="1" w:styleId="Default">
    <w:name w:val="Default"/>
    <w:rsid w:val="00F926F1"/>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CE46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468D"/>
    <w:rPr>
      <w:rFonts w:ascii="Tahoma" w:hAnsi="Tahoma" w:cs="Tahoma"/>
      <w:sz w:val="16"/>
      <w:szCs w:val="16"/>
    </w:rPr>
  </w:style>
  <w:style w:type="character" w:styleId="Refdecomentrio">
    <w:name w:val="annotation reference"/>
    <w:basedOn w:val="Fontepargpadro"/>
    <w:uiPriority w:val="99"/>
    <w:semiHidden/>
    <w:unhideWhenUsed/>
    <w:rsid w:val="00CE468D"/>
    <w:rPr>
      <w:sz w:val="16"/>
      <w:szCs w:val="16"/>
    </w:rPr>
  </w:style>
  <w:style w:type="paragraph" w:styleId="Textodecomentrio">
    <w:name w:val="annotation text"/>
    <w:basedOn w:val="Normal"/>
    <w:link w:val="TextodecomentrioChar"/>
    <w:uiPriority w:val="99"/>
    <w:semiHidden/>
    <w:unhideWhenUsed/>
    <w:rsid w:val="00CE46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468D"/>
    <w:rPr>
      <w:sz w:val="20"/>
      <w:szCs w:val="20"/>
    </w:rPr>
  </w:style>
  <w:style w:type="paragraph" w:styleId="Assuntodocomentrio">
    <w:name w:val="annotation subject"/>
    <w:basedOn w:val="Textodecomentrio"/>
    <w:next w:val="Textodecomentrio"/>
    <w:link w:val="AssuntodocomentrioChar"/>
    <w:uiPriority w:val="99"/>
    <w:semiHidden/>
    <w:unhideWhenUsed/>
    <w:rsid w:val="00CE468D"/>
    <w:rPr>
      <w:b/>
      <w:bCs/>
    </w:rPr>
  </w:style>
  <w:style w:type="character" w:customStyle="1" w:styleId="AssuntodocomentrioChar">
    <w:name w:val="Assunto do comentário Char"/>
    <w:basedOn w:val="TextodecomentrioChar"/>
    <w:link w:val="Assuntodocomentrio"/>
    <w:uiPriority w:val="99"/>
    <w:semiHidden/>
    <w:rsid w:val="00CE46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7039">
      <w:bodyDiv w:val="1"/>
      <w:marLeft w:val="0"/>
      <w:marRight w:val="0"/>
      <w:marTop w:val="0"/>
      <w:marBottom w:val="0"/>
      <w:divBdr>
        <w:top w:val="none" w:sz="0" w:space="0" w:color="auto"/>
        <w:left w:val="none" w:sz="0" w:space="0" w:color="auto"/>
        <w:bottom w:val="none" w:sz="0" w:space="0" w:color="auto"/>
        <w:right w:val="none" w:sz="0" w:space="0" w:color="auto"/>
      </w:divBdr>
      <w:divsChild>
        <w:div w:id="1790199656">
          <w:marLeft w:val="0"/>
          <w:marRight w:val="0"/>
          <w:marTop w:val="0"/>
          <w:marBottom w:val="0"/>
          <w:divBdr>
            <w:top w:val="none" w:sz="0" w:space="0" w:color="auto"/>
            <w:left w:val="none" w:sz="0" w:space="0" w:color="auto"/>
            <w:bottom w:val="none" w:sz="0" w:space="0" w:color="auto"/>
            <w:right w:val="none" w:sz="0" w:space="0" w:color="auto"/>
          </w:divBdr>
        </w:div>
        <w:div w:id="2138916123">
          <w:marLeft w:val="0"/>
          <w:marRight w:val="0"/>
          <w:marTop w:val="0"/>
          <w:marBottom w:val="0"/>
          <w:divBdr>
            <w:top w:val="none" w:sz="0" w:space="0" w:color="auto"/>
            <w:left w:val="none" w:sz="0" w:space="0" w:color="auto"/>
            <w:bottom w:val="none" w:sz="0" w:space="0" w:color="auto"/>
            <w:right w:val="none" w:sz="0" w:space="0" w:color="auto"/>
          </w:divBdr>
        </w:div>
      </w:divsChild>
    </w:div>
    <w:div w:id="1564606984">
      <w:bodyDiv w:val="1"/>
      <w:marLeft w:val="0"/>
      <w:marRight w:val="0"/>
      <w:marTop w:val="0"/>
      <w:marBottom w:val="0"/>
      <w:divBdr>
        <w:top w:val="none" w:sz="0" w:space="0" w:color="auto"/>
        <w:left w:val="none" w:sz="0" w:space="0" w:color="auto"/>
        <w:bottom w:val="none" w:sz="0" w:space="0" w:color="auto"/>
        <w:right w:val="none" w:sz="0" w:space="0" w:color="auto"/>
      </w:divBdr>
    </w:div>
    <w:div w:id="1964145655">
      <w:bodyDiv w:val="1"/>
      <w:marLeft w:val="0"/>
      <w:marRight w:val="0"/>
      <w:marTop w:val="0"/>
      <w:marBottom w:val="0"/>
      <w:divBdr>
        <w:top w:val="none" w:sz="0" w:space="0" w:color="auto"/>
        <w:left w:val="none" w:sz="0" w:space="0" w:color="auto"/>
        <w:bottom w:val="none" w:sz="0" w:space="0" w:color="auto"/>
        <w:right w:val="none" w:sz="0" w:space="0" w:color="auto"/>
      </w:divBdr>
      <w:divsChild>
        <w:div w:id="767624312">
          <w:marLeft w:val="0"/>
          <w:marRight w:val="0"/>
          <w:marTop w:val="0"/>
          <w:marBottom w:val="0"/>
          <w:divBdr>
            <w:top w:val="none" w:sz="0" w:space="0" w:color="auto"/>
            <w:left w:val="none" w:sz="0" w:space="0" w:color="auto"/>
            <w:bottom w:val="none" w:sz="0" w:space="0" w:color="auto"/>
            <w:right w:val="none" w:sz="0" w:space="0" w:color="auto"/>
          </w:divBdr>
          <w:divsChild>
            <w:div w:id="1167207271">
              <w:marLeft w:val="0"/>
              <w:marRight w:val="0"/>
              <w:marTop w:val="0"/>
              <w:marBottom w:val="0"/>
              <w:divBdr>
                <w:top w:val="none" w:sz="0" w:space="0" w:color="auto"/>
                <w:left w:val="none" w:sz="0" w:space="0" w:color="auto"/>
                <w:bottom w:val="none" w:sz="0" w:space="0" w:color="auto"/>
                <w:right w:val="none" w:sz="0" w:space="0" w:color="auto"/>
              </w:divBdr>
              <w:divsChild>
                <w:div w:id="13388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itd.bvs.br/itd/mod/public/scripts/php/page_show_introduction.php?lang=pt&amp;menuId=2&amp;subject=healthPolicies$search=($)*(introduction/(channel))" TargetMode="External"/><Relationship Id="rId3" Type="http://schemas.openxmlformats.org/officeDocument/2006/relationships/settings" Target="settings.xml"/><Relationship Id="rId7" Type="http://schemas.openxmlformats.org/officeDocument/2006/relationships/hyperlink" Target="mailto:patty3110@hotmail.com"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637768-0951-406C-9BB7-C69F45D72754}"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pt-BR"/>
        </a:p>
      </dgm:t>
    </dgm:pt>
    <dgm:pt modelId="{F9F2E6C1-ADB6-458B-9BAC-0D0513A8B012}">
      <dgm:prSet phldrT="[Texto]" custT="1"/>
      <dgm:spPr/>
      <dgm:t>
        <a:bodyPr/>
        <a:lstStyle/>
        <a:p>
          <a:pPr algn="ctr"/>
          <a:r>
            <a:rPr lang="pt-BR" sz="1000">
              <a:latin typeface="Arial" panose="020B0604020202020204" pitchFamily="34" charset="0"/>
              <a:cs typeface="Arial" panose="020B0604020202020204" pitchFamily="34" charset="0"/>
            </a:rPr>
            <a:t>Etapa 1: Definição do conceito abstrato  ou temática social de interesse </a:t>
          </a:r>
        </a:p>
      </dgm:t>
    </dgm:pt>
    <dgm:pt modelId="{474CE57C-3A8F-4253-AE03-D1B9DF2CD4F8}" type="parTrans" cxnId="{F823AD70-5C56-4577-9168-284F0C8BA7B8}">
      <dgm:prSet/>
      <dgm:spPr/>
      <dgm:t>
        <a:bodyPr/>
        <a:lstStyle/>
        <a:p>
          <a:endParaRPr lang="pt-BR"/>
        </a:p>
      </dgm:t>
    </dgm:pt>
    <dgm:pt modelId="{F4EBE1BD-FADB-4702-B435-5D79CC65FB80}" type="sibTrans" cxnId="{F823AD70-5C56-4577-9168-284F0C8BA7B8}">
      <dgm:prSet/>
      <dgm:spPr/>
      <dgm:t>
        <a:bodyPr/>
        <a:lstStyle/>
        <a:p>
          <a:endParaRPr lang="pt-BR"/>
        </a:p>
      </dgm:t>
    </dgm:pt>
    <dgm:pt modelId="{48F0EFA8-AA5C-4B97-96C7-5E84BAB9AE50}">
      <dgm:prSet phldrT="[Texto]" custT="1"/>
      <dgm:spPr/>
      <dgm:t>
        <a:bodyPr/>
        <a:lstStyle/>
        <a:p>
          <a:pPr algn="ctr"/>
          <a:r>
            <a:rPr lang="pt-BR" sz="1000">
              <a:latin typeface="Arial" panose="020B0604020202020204" pitchFamily="34" charset="0"/>
              <a:cs typeface="Arial" panose="020B0604020202020204" pitchFamily="34" charset="0"/>
            </a:rPr>
            <a:t>Etapa 2: Definição das dimensões ou forms diferentes de interpretação do conceito</a:t>
          </a:r>
        </a:p>
      </dgm:t>
    </dgm:pt>
    <dgm:pt modelId="{D449EE5B-C175-4E0E-90F8-9233CCB2D01E}" type="parTrans" cxnId="{B3D63F46-E2F0-46C9-BA6A-B73F6AB310F8}">
      <dgm:prSet/>
      <dgm:spPr/>
      <dgm:t>
        <a:bodyPr/>
        <a:lstStyle/>
        <a:p>
          <a:endParaRPr lang="pt-BR"/>
        </a:p>
      </dgm:t>
    </dgm:pt>
    <dgm:pt modelId="{07E5E135-6AA1-422E-827B-5244F0C97F32}" type="sibTrans" cxnId="{B3D63F46-E2F0-46C9-BA6A-B73F6AB310F8}">
      <dgm:prSet/>
      <dgm:spPr/>
      <dgm:t>
        <a:bodyPr/>
        <a:lstStyle/>
        <a:p>
          <a:endParaRPr lang="pt-BR"/>
        </a:p>
      </dgm:t>
    </dgm:pt>
    <dgm:pt modelId="{9583DB30-E2E5-4A00-B1BD-40E80BC6A110}">
      <dgm:prSet phldrT="[Texto]" custT="1"/>
      <dgm:spPr/>
      <dgm:t>
        <a:bodyPr/>
        <a:lstStyle/>
        <a:p>
          <a:pPr algn="ctr"/>
          <a:r>
            <a:rPr lang="pt-BR" sz="1000">
              <a:latin typeface="Arial" panose="020B0604020202020204" pitchFamily="34" charset="0"/>
              <a:cs typeface="Arial" panose="020B0604020202020204" pitchFamily="34" charset="0"/>
            </a:rPr>
            <a:t>Etapa 3: Obtenção das estatíticas públicas: censos demográficos, pesquisas amostrais, cadastros públicos</a:t>
          </a:r>
        </a:p>
      </dgm:t>
    </dgm:pt>
    <dgm:pt modelId="{BCC30048-9BA6-45FF-ABD4-C13F37F15E3D}" type="parTrans" cxnId="{B922A3FF-8ABC-4918-99F5-A6892B6EA2A8}">
      <dgm:prSet/>
      <dgm:spPr/>
      <dgm:t>
        <a:bodyPr/>
        <a:lstStyle/>
        <a:p>
          <a:endParaRPr lang="pt-BR"/>
        </a:p>
      </dgm:t>
    </dgm:pt>
    <dgm:pt modelId="{C8AE75DE-5A18-46C0-BF93-42DE58086724}" type="sibTrans" cxnId="{B922A3FF-8ABC-4918-99F5-A6892B6EA2A8}">
      <dgm:prSet/>
      <dgm:spPr/>
      <dgm:t>
        <a:bodyPr/>
        <a:lstStyle/>
        <a:p>
          <a:endParaRPr lang="pt-BR"/>
        </a:p>
      </dgm:t>
    </dgm:pt>
    <dgm:pt modelId="{37C91B87-C4F5-40DA-9533-89A80DD7F617}">
      <dgm:prSet custT="1"/>
      <dgm:spPr/>
      <dgm:t>
        <a:bodyPr/>
        <a:lstStyle/>
        <a:p>
          <a:pPr algn="ctr"/>
          <a:r>
            <a:rPr lang="pt-BR" sz="1000">
              <a:latin typeface="Arial" panose="020B0604020202020204" pitchFamily="34" charset="0"/>
              <a:cs typeface="Arial" panose="020B0604020202020204" pitchFamily="34" charset="0"/>
            </a:rPr>
            <a:t>Etapa 4: Combinação orientada das estatísitcas disponíveis traduzindo o conceito abstrato inicialmente idealizado</a:t>
          </a:r>
        </a:p>
      </dgm:t>
    </dgm:pt>
    <dgm:pt modelId="{E1BBAB21-BF4C-4E43-9BCC-4C8CCD4270BE}" type="parTrans" cxnId="{48374015-0554-40BE-8525-8156E5416C3F}">
      <dgm:prSet/>
      <dgm:spPr/>
      <dgm:t>
        <a:bodyPr/>
        <a:lstStyle/>
        <a:p>
          <a:endParaRPr lang="pt-BR"/>
        </a:p>
      </dgm:t>
    </dgm:pt>
    <dgm:pt modelId="{91A5E5E6-76C3-4D0E-852B-47CAA691A2D4}" type="sibTrans" cxnId="{48374015-0554-40BE-8525-8156E5416C3F}">
      <dgm:prSet/>
      <dgm:spPr/>
      <dgm:t>
        <a:bodyPr/>
        <a:lstStyle/>
        <a:p>
          <a:endParaRPr lang="pt-BR"/>
        </a:p>
      </dgm:t>
    </dgm:pt>
    <dgm:pt modelId="{5D713A4B-3E59-4381-B82E-FB58CF46DC59}" type="pres">
      <dgm:prSet presAssocID="{DD637768-0951-406C-9BB7-C69F45D72754}" presName="outerComposite" presStyleCnt="0">
        <dgm:presLayoutVars>
          <dgm:chMax val="5"/>
          <dgm:dir/>
          <dgm:resizeHandles val="exact"/>
        </dgm:presLayoutVars>
      </dgm:prSet>
      <dgm:spPr/>
      <dgm:t>
        <a:bodyPr/>
        <a:lstStyle/>
        <a:p>
          <a:endParaRPr lang="pt-BR"/>
        </a:p>
      </dgm:t>
    </dgm:pt>
    <dgm:pt modelId="{75CBF323-2109-4C80-807F-34CAA764F2B2}" type="pres">
      <dgm:prSet presAssocID="{DD637768-0951-406C-9BB7-C69F45D72754}" presName="dummyMaxCanvas" presStyleCnt="0">
        <dgm:presLayoutVars/>
      </dgm:prSet>
      <dgm:spPr/>
    </dgm:pt>
    <dgm:pt modelId="{DEE23AC9-4C07-4A8E-A3A5-54D0D3B74AB9}" type="pres">
      <dgm:prSet presAssocID="{DD637768-0951-406C-9BB7-C69F45D72754}" presName="FourNodes_1" presStyleLbl="node1" presStyleIdx="0" presStyleCnt="4" custScaleY="59426">
        <dgm:presLayoutVars>
          <dgm:bulletEnabled val="1"/>
        </dgm:presLayoutVars>
      </dgm:prSet>
      <dgm:spPr/>
      <dgm:t>
        <a:bodyPr/>
        <a:lstStyle/>
        <a:p>
          <a:endParaRPr lang="pt-BR"/>
        </a:p>
      </dgm:t>
    </dgm:pt>
    <dgm:pt modelId="{4919E300-ED10-445C-AA53-B61F7D1280FC}" type="pres">
      <dgm:prSet presAssocID="{DD637768-0951-406C-9BB7-C69F45D72754}" presName="FourNodes_2" presStyleLbl="node1" presStyleIdx="1" presStyleCnt="4" custScaleY="67697">
        <dgm:presLayoutVars>
          <dgm:bulletEnabled val="1"/>
        </dgm:presLayoutVars>
      </dgm:prSet>
      <dgm:spPr/>
      <dgm:t>
        <a:bodyPr/>
        <a:lstStyle/>
        <a:p>
          <a:endParaRPr lang="pt-BR"/>
        </a:p>
      </dgm:t>
    </dgm:pt>
    <dgm:pt modelId="{268F2CF8-4C58-4F89-981A-D0EEEB40ADAB}" type="pres">
      <dgm:prSet presAssocID="{DD637768-0951-406C-9BB7-C69F45D72754}" presName="FourNodes_3" presStyleLbl="node1" presStyleIdx="2" presStyleCnt="4" custScaleY="56728">
        <dgm:presLayoutVars>
          <dgm:bulletEnabled val="1"/>
        </dgm:presLayoutVars>
      </dgm:prSet>
      <dgm:spPr/>
      <dgm:t>
        <a:bodyPr/>
        <a:lstStyle/>
        <a:p>
          <a:endParaRPr lang="pt-BR"/>
        </a:p>
      </dgm:t>
    </dgm:pt>
    <dgm:pt modelId="{6ECF0A38-C056-4838-BF8B-ABB8439B1318}" type="pres">
      <dgm:prSet presAssocID="{DD637768-0951-406C-9BB7-C69F45D72754}" presName="FourNodes_4" presStyleLbl="node1" presStyleIdx="3" presStyleCnt="4" custScaleY="58692">
        <dgm:presLayoutVars>
          <dgm:bulletEnabled val="1"/>
        </dgm:presLayoutVars>
      </dgm:prSet>
      <dgm:spPr/>
      <dgm:t>
        <a:bodyPr/>
        <a:lstStyle/>
        <a:p>
          <a:endParaRPr lang="pt-BR"/>
        </a:p>
      </dgm:t>
    </dgm:pt>
    <dgm:pt modelId="{A8769B72-BA7E-4451-9BBD-CA0415C354F2}" type="pres">
      <dgm:prSet presAssocID="{DD637768-0951-406C-9BB7-C69F45D72754}" presName="FourConn_1-2" presStyleLbl="fgAccFollowNode1" presStyleIdx="0" presStyleCnt="3">
        <dgm:presLayoutVars>
          <dgm:bulletEnabled val="1"/>
        </dgm:presLayoutVars>
      </dgm:prSet>
      <dgm:spPr/>
      <dgm:t>
        <a:bodyPr/>
        <a:lstStyle/>
        <a:p>
          <a:endParaRPr lang="pt-BR"/>
        </a:p>
      </dgm:t>
    </dgm:pt>
    <dgm:pt modelId="{B091AB1A-8072-41F9-B840-DCC642BF584C}" type="pres">
      <dgm:prSet presAssocID="{DD637768-0951-406C-9BB7-C69F45D72754}" presName="FourConn_2-3" presStyleLbl="fgAccFollowNode1" presStyleIdx="1" presStyleCnt="3">
        <dgm:presLayoutVars>
          <dgm:bulletEnabled val="1"/>
        </dgm:presLayoutVars>
      </dgm:prSet>
      <dgm:spPr/>
      <dgm:t>
        <a:bodyPr/>
        <a:lstStyle/>
        <a:p>
          <a:endParaRPr lang="pt-BR"/>
        </a:p>
      </dgm:t>
    </dgm:pt>
    <dgm:pt modelId="{0228928F-BC74-46FE-8A39-72D3BAD6EB44}" type="pres">
      <dgm:prSet presAssocID="{DD637768-0951-406C-9BB7-C69F45D72754}" presName="FourConn_3-4" presStyleLbl="fgAccFollowNode1" presStyleIdx="2" presStyleCnt="3">
        <dgm:presLayoutVars>
          <dgm:bulletEnabled val="1"/>
        </dgm:presLayoutVars>
      </dgm:prSet>
      <dgm:spPr/>
      <dgm:t>
        <a:bodyPr/>
        <a:lstStyle/>
        <a:p>
          <a:endParaRPr lang="pt-BR"/>
        </a:p>
      </dgm:t>
    </dgm:pt>
    <dgm:pt modelId="{EDE8752F-6B16-4D87-83FE-2D6D05D3C318}" type="pres">
      <dgm:prSet presAssocID="{DD637768-0951-406C-9BB7-C69F45D72754}" presName="FourNodes_1_text" presStyleLbl="node1" presStyleIdx="3" presStyleCnt="4">
        <dgm:presLayoutVars>
          <dgm:bulletEnabled val="1"/>
        </dgm:presLayoutVars>
      </dgm:prSet>
      <dgm:spPr/>
      <dgm:t>
        <a:bodyPr/>
        <a:lstStyle/>
        <a:p>
          <a:endParaRPr lang="pt-BR"/>
        </a:p>
      </dgm:t>
    </dgm:pt>
    <dgm:pt modelId="{4B36FC4F-EC19-4D10-A381-6D786FFC0E71}" type="pres">
      <dgm:prSet presAssocID="{DD637768-0951-406C-9BB7-C69F45D72754}" presName="FourNodes_2_text" presStyleLbl="node1" presStyleIdx="3" presStyleCnt="4">
        <dgm:presLayoutVars>
          <dgm:bulletEnabled val="1"/>
        </dgm:presLayoutVars>
      </dgm:prSet>
      <dgm:spPr/>
      <dgm:t>
        <a:bodyPr/>
        <a:lstStyle/>
        <a:p>
          <a:endParaRPr lang="pt-BR"/>
        </a:p>
      </dgm:t>
    </dgm:pt>
    <dgm:pt modelId="{E4D2A06E-B8F2-4603-938A-D6E43270E118}" type="pres">
      <dgm:prSet presAssocID="{DD637768-0951-406C-9BB7-C69F45D72754}" presName="FourNodes_3_text" presStyleLbl="node1" presStyleIdx="3" presStyleCnt="4">
        <dgm:presLayoutVars>
          <dgm:bulletEnabled val="1"/>
        </dgm:presLayoutVars>
      </dgm:prSet>
      <dgm:spPr/>
      <dgm:t>
        <a:bodyPr/>
        <a:lstStyle/>
        <a:p>
          <a:endParaRPr lang="pt-BR"/>
        </a:p>
      </dgm:t>
    </dgm:pt>
    <dgm:pt modelId="{A30BE807-56FD-4542-8317-0C95ADC972B9}" type="pres">
      <dgm:prSet presAssocID="{DD637768-0951-406C-9BB7-C69F45D72754}" presName="FourNodes_4_text" presStyleLbl="node1" presStyleIdx="3" presStyleCnt="4">
        <dgm:presLayoutVars>
          <dgm:bulletEnabled val="1"/>
        </dgm:presLayoutVars>
      </dgm:prSet>
      <dgm:spPr/>
      <dgm:t>
        <a:bodyPr/>
        <a:lstStyle/>
        <a:p>
          <a:endParaRPr lang="pt-BR"/>
        </a:p>
      </dgm:t>
    </dgm:pt>
  </dgm:ptLst>
  <dgm:cxnLst>
    <dgm:cxn modelId="{2EFC4D49-3DCC-40FE-9365-3F9187F93753}" type="presOf" srcId="{C8AE75DE-5A18-46C0-BF93-42DE58086724}" destId="{0228928F-BC74-46FE-8A39-72D3BAD6EB44}" srcOrd="0" destOrd="0" presId="urn:microsoft.com/office/officeart/2005/8/layout/vProcess5"/>
    <dgm:cxn modelId="{4C247EC8-2DC1-44AB-8458-D036847A2345}" type="presOf" srcId="{07E5E135-6AA1-422E-827B-5244F0C97F32}" destId="{B091AB1A-8072-41F9-B840-DCC642BF584C}" srcOrd="0" destOrd="0" presId="urn:microsoft.com/office/officeart/2005/8/layout/vProcess5"/>
    <dgm:cxn modelId="{9B5C8642-584D-46CD-B367-22D71D46786C}" type="presOf" srcId="{9583DB30-E2E5-4A00-B1BD-40E80BC6A110}" destId="{268F2CF8-4C58-4F89-981A-D0EEEB40ADAB}" srcOrd="0" destOrd="0" presId="urn:microsoft.com/office/officeart/2005/8/layout/vProcess5"/>
    <dgm:cxn modelId="{8F1C0D47-F4DD-4E9B-9B16-70744747062A}" type="presOf" srcId="{37C91B87-C4F5-40DA-9533-89A80DD7F617}" destId="{A30BE807-56FD-4542-8317-0C95ADC972B9}" srcOrd="1" destOrd="0" presId="urn:microsoft.com/office/officeart/2005/8/layout/vProcess5"/>
    <dgm:cxn modelId="{B922A3FF-8ABC-4918-99F5-A6892B6EA2A8}" srcId="{DD637768-0951-406C-9BB7-C69F45D72754}" destId="{9583DB30-E2E5-4A00-B1BD-40E80BC6A110}" srcOrd="2" destOrd="0" parTransId="{BCC30048-9BA6-45FF-ABD4-C13F37F15E3D}" sibTransId="{C8AE75DE-5A18-46C0-BF93-42DE58086724}"/>
    <dgm:cxn modelId="{7CF36893-24BD-465C-B7BE-97D076C483A5}" type="presOf" srcId="{48F0EFA8-AA5C-4B97-96C7-5E84BAB9AE50}" destId="{4B36FC4F-EC19-4D10-A381-6D786FFC0E71}" srcOrd="1" destOrd="0" presId="urn:microsoft.com/office/officeart/2005/8/layout/vProcess5"/>
    <dgm:cxn modelId="{E94D88F4-C5AA-4A98-9E81-3E2E0A6B4163}" type="presOf" srcId="{9583DB30-E2E5-4A00-B1BD-40E80BC6A110}" destId="{E4D2A06E-B8F2-4603-938A-D6E43270E118}" srcOrd="1" destOrd="0" presId="urn:microsoft.com/office/officeart/2005/8/layout/vProcess5"/>
    <dgm:cxn modelId="{48374015-0554-40BE-8525-8156E5416C3F}" srcId="{DD637768-0951-406C-9BB7-C69F45D72754}" destId="{37C91B87-C4F5-40DA-9533-89A80DD7F617}" srcOrd="3" destOrd="0" parTransId="{E1BBAB21-BF4C-4E43-9BCC-4C8CCD4270BE}" sibTransId="{91A5E5E6-76C3-4D0E-852B-47CAA691A2D4}"/>
    <dgm:cxn modelId="{26EACB00-BCA0-46DE-B0B0-57FA3F26EB7D}" type="presOf" srcId="{48F0EFA8-AA5C-4B97-96C7-5E84BAB9AE50}" destId="{4919E300-ED10-445C-AA53-B61F7D1280FC}" srcOrd="0" destOrd="0" presId="urn:microsoft.com/office/officeart/2005/8/layout/vProcess5"/>
    <dgm:cxn modelId="{B3D63F46-E2F0-46C9-BA6A-B73F6AB310F8}" srcId="{DD637768-0951-406C-9BB7-C69F45D72754}" destId="{48F0EFA8-AA5C-4B97-96C7-5E84BAB9AE50}" srcOrd="1" destOrd="0" parTransId="{D449EE5B-C175-4E0E-90F8-9233CCB2D01E}" sibTransId="{07E5E135-6AA1-422E-827B-5244F0C97F32}"/>
    <dgm:cxn modelId="{60A596AB-4E64-46F4-84AA-7231EA85D7AB}" type="presOf" srcId="{F9F2E6C1-ADB6-458B-9BAC-0D0513A8B012}" destId="{DEE23AC9-4C07-4A8E-A3A5-54D0D3B74AB9}" srcOrd="0" destOrd="0" presId="urn:microsoft.com/office/officeart/2005/8/layout/vProcess5"/>
    <dgm:cxn modelId="{5D0A2B51-A35A-4692-BA75-0A2E8E48EBCD}" type="presOf" srcId="{F4EBE1BD-FADB-4702-B435-5D79CC65FB80}" destId="{A8769B72-BA7E-4451-9BBD-CA0415C354F2}" srcOrd="0" destOrd="0" presId="urn:microsoft.com/office/officeart/2005/8/layout/vProcess5"/>
    <dgm:cxn modelId="{F823AD70-5C56-4577-9168-284F0C8BA7B8}" srcId="{DD637768-0951-406C-9BB7-C69F45D72754}" destId="{F9F2E6C1-ADB6-458B-9BAC-0D0513A8B012}" srcOrd="0" destOrd="0" parTransId="{474CE57C-3A8F-4253-AE03-D1B9DF2CD4F8}" sibTransId="{F4EBE1BD-FADB-4702-B435-5D79CC65FB80}"/>
    <dgm:cxn modelId="{BC7BE859-A914-424E-B6FF-2B361B51030E}" type="presOf" srcId="{F9F2E6C1-ADB6-458B-9BAC-0D0513A8B012}" destId="{EDE8752F-6B16-4D87-83FE-2D6D05D3C318}" srcOrd="1" destOrd="0" presId="urn:microsoft.com/office/officeart/2005/8/layout/vProcess5"/>
    <dgm:cxn modelId="{A5D34BE5-2698-4B52-B620-35ED197163F1}" type="presOf" srcId="{DD637768-0951-406C-9BB7-C69F45D72754}" destId="{5D713A4B-3E59-4381-B82E-FB58CF46DC59}" srcOrd="0" destOrd="0" presId="urn:microsoft.com/office/officeart/2005/8/layout/vProcess5"/>
    <dgm:cxn modelId="{BA9843EC-F668-4AFF-A578-A258801EE51C}" type="presOf" srcId="{37C91B87-C4F5-40DA-9533-89A80DD7F617}" destId="{6ECF0A38-C056-4838-BF8B-ABB8439B1318}" srcOrd="0" destOrd="0" presId="urn:microsoft.com/office/officeart/2005/8/layout/vProcess5"/>
    <dgm:cxn modelId="{16F26301-A23E-48C7-BCF3-DC0917BDAB02}" type="presParOf" srcId="{5D713A4B-3E59-4381-B82E-FB58CF46DC59}" destId="{75CBF323-2109-4C80-807F-34CAA764F2B2}" srcOrd="0" destOrd="0" presId="urn:microsoft.com/office/officeart/2005/8/layout/vProcess5"/>
    <dgm:cxn modelId="{A8FDBF52-C8E4-4149-A0A1-382A66A8C337}" type="presParOf" srcId="{5D713A4B-3E59-4381-B82E-FB58CF46DC59}" destId="{DEE23AC9-4C07-4A8E-A3A5-54D0D3B74AB9}" srcOrd="1" destOrd="0" presId="urn:microsoft.com/office/officeart/2005/8/layout/vProcess5"/>
    <dgm:cxn modelId="{92EAC1D6-9FF9-45A0-9733-BA5AF43C658D}" type="presParOf" srcId="{5D713A4B-3E59-4381-B82E-FB58CF46DC59}" destId="{4919E300-ED10-445C-AA53-B61F7D1280FC}" srcOrd="2" destOrd="0" presId="urn:microsoft.com/office/officeart/2005/8/layout/vProcess5"/>
    <dgm:cxn modelId="{CDA8F4B8-0673-4291-85BF-EE9F44AB52BE}" type="presParOf" srcId="{5D713A4B-3E59-4381-B82E-FB58CF46DC59}" destId="{268F2CF8-4C58-4F89-981A-D0EEEB40ADAB}" srcOrd="3" destOrd="0" presId="urn:microsoft.com/office/officeart/2005/8/layout/vProcess5"/>
    <dgm:cxn modelId="{0DAFEA66-1C9E-481F-9AE5-9FEA0A673AF0}" type="presParOf" srcId="{5D713A4B-3E59-4381-B82E-FB58CF46DC59}" destId="{6ECF0A38-C056-4838-BF8B-ABB8439B1318}" srcOrd="4" destOrd="0" presId="urn:microsoft.com/office/officeart/2005/8/layout/vProcess5"/>
    <dgm:cxn modelId="{C09ECD00-9266-4000-9BDD-E48526AB13D6}" type="presParOf" srcId="{5D713A4B-3E59-4381-B82E-FB58CF46DC59}" destId="{A8769B72-BA7E-4451-9BBD-CA0415C354F2}" srcOrd="5" destOrd="0" presId="urn:microsoft.com/office/officeart/2005/8/layout/vProcess5"/>
    <dgm:cxn modelId="{DAC84764-03E4-4853-990E-BBF9849AB85C}" type="presParOf" srcId="{5D713A4B-3E59-4381-B82E-FB58CF46DC59}" destId="{B091AB1A-8072-41F9-B840-DCC642BF584C}" srcOrd="6" destOrd="0" presId="urn:microsoft.com/office/officeart/2005/8/layout/vProcess5"/>
    <dgm:cxn modelId="{6218E823-C0DE-49EB-AC5F-F5D5C8DD8118}" type="presParOf" srcId="{5D713A4B-3E59-4381-B82E-FB58CF46DC59}" destId="{0228928F-BC74-46FE-8A39-72D3BAD6EB44}" srcOrd="7" destOrd="0" presId="urn:microsoft.com/office/officeart/2005/8/layout/vProcess5"/>
    <dgm:cxn modelId="{A4024B3C-F77B-48B2-8BE1-4271A2593205}" type="presParOf" srcId="{5D713A4B-3E59-4381-B82E-FB58CF46DC59}" destId="{EDE8752F-6B16-4D87-83FE-2D6D05D3C318}" srcOrd="8" destOrd="0" presId="urn:microsoft.com/office/officeart/2005/8/layout/vProcess5"/>
    <dgm:cxn modelId="{B6AE7D25-765B-401A-AF93-1270A91E1A0D}" type="presParOf" srcId="{5D713A4B-3E59-4381-B82E-FB58CF46DC59}" destId="{4B36FC4F-EC19-4D10-A381-6D786FFC0E71}" srcOrd="9" destOrd="0" presId="urn:microsoft.com/office/officeart/2005/8/layout/vProcess5"/>
    <dgm:cxn modelId="{0B0777C3-F113-4A6E-BEE1-A8B8705F5511}" type="presParOf" srcId="{5D713A4B-3E59-4381-B82E-FB58CF46DC59}" destId="{E4D2A06E-B8F2-4603-938A-D6E43270E118}" srcOrd="10" destOrd="0" presId="urn:microsoft.com/office/officeart/2005/8/layout/vProcess5"/>
    <dgm:cxn modelId="{44D282BB-CBA4-47F7-A6F0-E295B4DCDA74}" type="presParOf" srcId="{5D713A4B-3E59-4381-B82E-FB58CF46DC59}" destId="{A30BE807-56FD-4542-8317-0C95ADC972B9}" srcOrd="11"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E23AC9-4C07-4A8E-A3A5-54D0D3B74AB9}">
      <dsp:nvSpPr>
        <dsp:cNvPr id="0" name=""/>
        <dsp:cNvSpPr/>
      </dsp:nvSpPr>
      <dsp:spPr>
        <a:xfrm>
          <a:off x="0" y="85447"/>
          <a:ext cx="4320032" cy="2502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BR" sz="1000" kern="1200">
              <a:latin typeface="Arial" panose="020B0604020202020204" pitchFamily="34" charset="0"/>
              <a:cs typeface="Arial" panose="020B0604020202020204" pitchFamily="34" charset="0"/>
            </a:rPr>
            <a:t>Etapa 1: Definição do conceito abstrato  ou temática social de interesse </a:t>
          </a:r>
        </a:p>
      </dsp:txBody>
      <dsp:txXfrm>
        <a:off x="7331" y="92778"/>
        <a:ext cx="3839948" cy="235637"/>
      </dsp:txXfrm>
    </dsp:sp>
    <dsp:sp modelId="{4919E300-ED10-445C-AA53-B61F7D1280FC}">
      <dsp:nvSpPr>
        <dsp:cNvPr id="0" name=""/>
        <dsp:cNvSpPr/>
      </dsp:nvSpPr>
      <dsp:spPr>
        <a:xfrm>
          <a:off x="361802" y="565805"/>
          <a:ext cx="4320032" cy="2851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BR" sz="1000" kern="1200">
              <a:latin typeface="Arial" panose="020B0604020202020204" pitchFamily="34" charset="0"/>
              <a:cs typeface="Arial" panose="020B0604020202020204" pitchFamily="34" charset="0"/>
            </a:rPr>
            <a:t>Etapa 2: Definição das dimensões ou forms diferentes de interpretação do conceito</a:t>
          </a:r>
        </a:p>
      </dsp:txBody>
      <dsp:txXfrm>
        <a:off x="370153" y="574156"/>
        <a:ext cx="3667750" cy="268434"/>
      </dsp:txXfrm>
    </dsp:sp>
    <dsp:sp modelId="{268F2CF8-4C58-4F89-981A-D0EEEB40ADAB}">
      <dsp:nvSpPr>
        <dsp:cNvPr id="0" name=""/>
        <dsp:cNvSpPr/>
      </dsp:nvSpPr>
      <dsp:spPr>
        <a:xfrm>
          <a:off x="718205" y="1086682"/>
          <a:ext cx="4320032" cy="2389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BR" sz="1000" kern="1200">
              <a:latin typeface="Arial" panose="020B0604020202020204" pitchFamily="34" charset="0"/>
              <a:cs typeface="Arial" panose="020B0604020202020204" pitchFamily="34" charset="0"/>
            </a:rPr>
            <a:t>Etapa 3: Obtenção das estatíticas públicas: censos demográficos, pesquisas amostrais, cadastros públicos</a:t>
          </a:r>
        </a:p>
      </dsp:txBody>
      <dsp:txXfrm>
        <a:off x="725203" y="1093680"/>
        <a:ext cx="3675856" cy="224939"/>
      </dsp:txXfrm>
    </dsp:sp>
    <dsp:sp modelId="{6ECF0A38-C056-4838-BF8B-ABB8439B1318}">
      <dsp:nvSpPr>
        <dsp:cNvPr id="0" name=""/>
        <dsp:cNvSpPr/>
      </dsp:nvSpPr>
      <dsp:spPr>
        <a:xfrm>
          <a:off x="1080008" y="1580323"/>
          <a:ext cx="4320032" cy="2472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t-BR" sz="1000" kern="1200">
              <a:latin typeface="Arial" panose="020B0604020202020204" pitchFamily="34" charset="0"/>
              <a:cs typeface="Arial" panose="020B0604020202020204" pitchFamily="34" charset="0"/>
            </a:rPr>
            <a:t>Etapa 4: Combinação orientada das estatísitcas disponíveis traduzindo o conceito abstrato inicialmente idealizado</a:t>
          </a:r>
        </a:p>
      </dsp:txBody>
      <dsp:txXfrm>
        <a:off x="1087248" y="1587563"/>
        <a:ext cx="3669972" cy="232728"/>
      </dsp:txXfrm>
    </dsp:sp>
    <dsp:sp modelId="{A8769B72-BA7E-4451-9BBD-CA0415C354F2}">
      <dsp:nvSpPr>
        <dsp:cNvPr id="0" name=""/>
        <dsp:cNvSpPr/>
      </dsp:nvSpPr>
      <dsp:spPr>
        <a:xfrm>
          <a:off x="4046254" y="322597"/>
          <a:ext cx="273777" cy="27377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pt-BR" sz="1200" kern="1200"/>
        </a:p>
      </dsp:txBody>
      <dsp:txXfrm>
        <a:off x="4107854" y="322597"/>
        <a:ext cx="150577" cy="206017"/>
      </dsp:txXfrm>
    </dsp:sp>
    <dsp:sp modelId="{B091AB1A-8072-41F9-B840-DCC642BF584C}">
      <dsp:nvSpPr>
        <dsp:cNvPr id="0" name=""/>
        <dsp:cNvSpPr/>
      </dsp:nvSpPr>
      <dsp:spPr>
        <a:xfrm>
          <a:off x="4408057" y="820373"/>
          <a:ext cx="273777" cy="27377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pt-BR" sz="1200" kern="1200"/>
        </a:p>
      </dsp:txBody>
      <dsp:txXfrm>
        <a:off x="4469657" y="820373"/>
        <a:ext cx="150577" cy="206017"/>
      </dsp:txXfrm>
    </dsp:sp>
    <dsp:sp modelId="{0228928F-BC74-46FE-8A39-72D3BAD6EB44}">
      <dsp:nvSpPr>
        <dsp:cNvPr id="0" name=""/>
        <dsp:cNvSpPr/>
      </dsp:nvSpPr>
      <dsp:spPr>
        <a:xfrm>
          <a:off x="4764460" y="1318150"/>
          <a:ext cx="273777" cy="27377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pt-BR" sz="1200" kern="1200"/>
        </a:p>
      </dsp:txBody>
      <dsp:txXfrm>
        <a:off x="4826060" y="1318150"/>
        <a:ext cx="150577" cy="20601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4057</Words>
  <Characters>21908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JUCETINS</dc:creator>
  <cp:lastModifiedBy>JUCETINS</cp:lastModifiedBy>
  <cp:revision>13</cp:revision>
  <dcterms:created xsi:type="dcterms:W3CDTF">2016-10-25T12:22:00Z</dcterms:created>
  <dcterms:modified xsi:type="dcterms:W3CDTF">2016-10-25T15:46:00Z</dcterms:modified>
</cp:coreProperties>
</file>