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C6" w:rsidRPr="00DD6929" w:rsidRDefault="00283FC6" w:rsidP="00283FC6">
      <w:pPr>
        <w:pStyle w:val="Default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00DD6929">
        <w:rPr>
          <w:rFonts w:cs="Arial"/>
          <w:sz w:val="22"/>
          <w:szCs w:val="22"/>
        </w:rPr>
        <w:t>Gráfico 1: Classificação do estado nutricional ao nascer, por índice antropométrico, das crianças expostas ao HIV, atendidas num Serviço de Atendimento Especializado (SAE), 2016, em Palmas- TO.</w:t>
      </w:r>
    </w:p>
    <w:p w:rsidR="00283FC6" w:rsidRPr="00763472" w:rsidRDefault="00283FC6" w:rsidP="00283FC6">
      <w:pPr>
        <w:pStyle w:val="Default"/>
        <w:spacing w:line="360" w:lineRule="auto"/>
        <w:jc w:val="center"/>
        <w:rPr>
          <w:rFonts w:ascii="Times New Roman" w:hAnsi="Times New Roman"/>
          <w:szCs w:val="24"/>
        </w:rPr>
      </w:pPr>
      <w:r w:rsidRPr="00A92858">
        <w:rPr>
          <w:rFonts w:ascii="Times New Roman" w:hAnsi="Times New Roman"/>
          <w:noProof/>
          <w:szCs w:val="24"/>
          <w:lang w:eastAsia="pt-BR"/>
        </w:rPr>
        <w:drawing>
          <wp:inline distT="0" distB="0" distL="0" distR="0" wp14:anchorId="5FAAE34F" wp14:editId="39DF3BC5">
            <wp:extent cx="5400040" cy="2914650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83FC6" w:rsidRPr="00DD6929" w:rsidRDefault="00283FC6" w:rsidP="00283FC6">
      <w:pPr>
        <w:pStyle w:val="Default"/>
        <w:spacing w:line="360" w:lineRule="auto"/>
        <w:jc w:val="center"/>
        <w:rPr>
          <w:rFonts w:cs="Arial"/>
          <w:sz w:val="22"/>
          <w:szCs w:val="22"/>
        </w:rPr>
      </w:pPr>
      <w:r w:rsidRPr="00DD6929">
        <w:rPr>
          <w:rFonts w:cs="Arial"/>
          <w:sz w:val="22"/>
          <w:szCs w:val="22"/>
        </w:rPr>
        <w:t>Fonte: Dados da Pesquisa.</w:t>
      </w:r>
    </w:p>
    <w:p w:rsidR="00563EB0" w:rsidRDefault="00283FC6"/>
    <w:p w:rsidR="00283FC6" w:rsidRPr="00DD6929" w:rsidRDefault="00283FC6" w:rsidP="00283FC6">
      <w:pPr>
        <w:pStyle w:val="Default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00DD6929">
        <w:rPr>
          <w:rFonts w:cs="Arial"/>
          <w:sz w:val="22"/>
          <w:szCs w:val="22"/>
        </w:rPr>
        <w:t>Gráfico 2: Classificação do estado nutricional atual, por índice antropométrico, de crianças expostas ao HIV, atendidas num Serviço de Atendimento Especializado (SAE), 2016, em Palmas- TO.</w:t>
      </w:r>
    </w:p>
    <w:p w:rsidR="00283FC6" w:rsidRPr="006C7110" w:rsidRDefault="00283FC6" w:rsidP="00283FC6">
      <w:pPr>
        <w:pStyle w:val="Default"/>
        <w:spacing w:line="360" w:lineRule="auto"/>
        <w:ind w:firstLine="851"/>
        <w:jc w:val="both"/>
        <w:rPr>
          <w:rFonts w:cs="Arial"/>
          <w:szCs w:val="24"/>
        </w:rPr>
      </w:pPr>
    </w:p>
    <w:p w:rsidR="00283FC6" w:rsidRPr="00763472" w:rsidRDefault="00283FC6" w:rsidP="00283FC6">
      <w:pPr>
        <w:pStyle w:val="Default"/>
        <w:tabs>
          <w:tab w:val="left" w:pos="709"/>
          <w:tab w:val="left" w:pos="851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C0F50">
        <w:rPr>
          <w:rFonts w:ascii="Times New Roman" w:hAnsi="Times New Roman"/>
          <w:noProof/>
          <w:szCs w:val="24"/>
          <w:lang w:eastAsia="pt-BR"/>
        </w:rPr>
        <w:drawing>
          <wp:inline distT="0" distB="0" distL="0" distR="0" wp14:anchorId="17A37881" wp14:editId="7552AE6C">
            <wp:extent cx="5400040" cy="2886075"/>
            <wp:effectExtent l="19050" t="0" r="1016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83FC6" w:rsidRPr="00DD6929" w:rsidRDefault="00283FC6" w:rsidP="00283FC6">
      <w:pPr>
        <w:pStyle w:val="Default"/>
        <w:spacing w:line="360" w:lineRule="auto"/>
        <w:jc w:val="center"/>
        <w:rPr>
          <w:rFonts w:cs="Arial"/>
          <w:sz w:val="22"/>
          <w:szCs w:val="22"/>
        </w:rPr>
      </w:pPr>
      <w:r w:rsidRPr="00DD6929">
        <w:rPr>
          <w:rFonts w:cs="Arial"/>
          <w:sz w:val="22"/>
          <w:szCs w:val="22"/>
        </w:rPr>
        <w:t>Fonte: Dados da pesquisa.</w:t>
      </w:r>
    </w:p>
    <w:p w:rsidR="00283FC6" w:rsidRDefault="00283FC6"/>
    <w:p w:rsidR="00283FC6" w:rsidRDefault="00283FC6"/>
    <w:p w:rsidR="00283FC6" w:rsidRPr="00283FC6" w:rsidRDefault="00283FC6" w:rsidP="00283FC6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283FC6">
        <w:rPr>
          <w:rFonts w:cs="Arial"/>
          <w:sz w:val="22"/>
          <w:szCs w:val="22"/>
        </w:rPr>
        <w:lastRenderedPageBreak/>
        <w:t>Tabela 1: Média, mediana e percentual de adequação da ingestão e da necessidade energética de crianças expostas ao HIV, atendidas num Serviço de Atendimento Especializado (SAE), 2016, em Palmas- TO.</w:t>
      </w:r>
    </w:p>
    <w:p w:rsidR="00283FC6" w:rsidRPr="00283FC6" w:rsidRDefault="00283FC6" w:rsidP="00283FC6">
      <w:pPr>
        <w:pStyle w:val="Default"/>
        <w:spacing w:line="360" w:lineRule="auto"/>
        <w:jc w:val="center"/>
        <w:rPr>
          <w:rFonts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8" w:space="0" w:color="000000" w:themeColor="text1"/>
          <w:bottom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127"/>
        <w:gridCol w:w="1559"/>
        <w:gridCol w:w="1559"/>
        <w:gridCol w:w="1559"/>
      </w:tblGrid>
      <w:tr w:rsidR="00283FC6" w:rsidRPr="00283FC6" w:rsidTr="00A1060B">
        <w:trPr>
          <w:jc w:val="center"/>
        </w:trPr>
        <w:tc>
          <w:tcPr>
            <w:tcW w:w="156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ind w:firstLine="709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283FC6">
              <w:rPr>
                <w:rFonts w:eastAsia="Arial Unicode MS" w:cs="Arial"/>
                <w:b/>
                <w:sz w:val="22"/>
                <w:szCs w:val="22"/>
              </w:rPr>
              <w:t>Média</w:t>
            </w:r>
          </w:p>
        </w:tc>
        <w:tc>
          <w:tcPr>
            <w:tcW w:w="2127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283FC6">
              <w:rPr>
                <w:rFonts w:eastAsia="Arial Unicode MS" w:cs="Arial"/>
                <w:b/>
                <w:sz w:val="22"/>
                <w:szCs w:val="22"/>
              </w:rPr>
              <w:t>Desvio padrão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283FC6">
              <w:rPr>
                <w:rFonts w:eastAsia="Arial Unicode MS" w:cs="Arial"/>
                <w:b/>
                <w:sz w:val="22"/>
                <w:szCs w:val="22"/>
              </w:rPr>
              <w:t>Mediana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283FC6">
              <w:rPr>
                <w:rFonts w:eastAsia="Arial Unicode MS" w:cs="Arial"/>
                <w:b/>
                <w:sz w:val="22"/>
                <w:szCs w:val="22"/>
              </w:rPr>
              <w:t>Mínimo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283FC6">
              <w:rPr>
                <w:rFonts w:eastAsia="Arial Unicode MS" w:cs="Arial"/>
                <w:b/>
                <w:sz w:val="22"/>
                <w:szCs w:val="22"/>
              </w:rPr>
              <w:t>Máximo</w:t>
            </w:r>
          </w:p>
        </w:tc>
      </w:tr>
      <w:tr w:rsidR="00283FC6" w:rsidRPr="00283FC6" w:rsidTr="00A1060B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IE (Kcal)*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866,08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±350,89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1366</w:t>
            </w:r>
          </w:p>
        </w:tc>
      </w:tr>
      <w:tr w:rsidR="00283FC6" w:rsidRPr="00283FC6" w:rsidTr="00A1060B">
        <w:trPr>
          <w:jc w:val="center"/>
        </w:trPr>
        <w:tc>
          <w:tcPr>
            <w:tcW w:w="1560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EER (Kcal)**</w:t>
            </w:r>
          </w:p>
        </w:tc>
        <w:tc>
          <w:tcPr>
            <w:tcW w:w="1842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633,77</w:t>
            </w:r>
          </w:p>
        </w:tc>
        <w:tc>
          <w:tcPr>
            <w:tcW w:w="2127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±139,56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652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302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892</w:t>
            </w:r>
          </w:p>
        </w:tc>
      </w:tr>
      <w:tr w:rsidR="00283FC6" w:rsidRPr="00283FC6" w:rsidTr="00A1060B">
        <w:trPr>
          <w:jc w:val="center"/>
        </w:trPr>
        <w:tc>
          <w:tcPr>
            <w:tcW w:w="1560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Adequação</w:t>
            </w:r>
          </w:p>
        </w:tc>
        <w:tc>
          <w:tcPr>
            <w:tcW w:w="1842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136,92</w:t>
            </w:r>
          </w:p>
        </w:tc>
        <w:tc>
          <w:tcPr>
            <w:tcW w:w="2127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±50,54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125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83FC6" w:rsidRPr="00283FC6" w:rsidRDefault="00283FC6" w:rsidP="00A1060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283FC6">
              <w:rPr>
                <w:rFonts w:eastAsia="Arial Unicode MS" w:cs="Arial"/>
                <w:sz w:val="22"/>
                <w:szCs w:val="22"/>
              </w:rPr>
              <w:t>-</w:t>
            </w:r>
          </w:p>
        </w:tc>
      </w:tr>
    </w:tbl>
    <w:p w:rsidR="00283FC6" w:rsidRPr="00283FC6" w:rsidRDefault="00283FC6" w:rsidP="00283FC6">
      <w:pPr>
        <w:pStyle w:val="Default"/>
        <w:rPr>
          <w:rFonts w:cs="Arial"/>
          <w:sz w:val="20"/>
        </w:rPr>
      </w:pPr>
      <w:r w:rsidRPr="00283FC6">
        <w:rPr>
          <w:rFonts w:cs="Arial"/>
          <w:sz w:val="22"/>
          <w:szCs w:val="22"/>
        </w:rPr>
        <w:t>*</w:t>
      </w:r>
      <w:r w:rsidRPr="00283FC6">
        <w:rPr>
          <w:rFonts w:cs="Arial"/>
          <w:sz w:val="20"/>
        </w:rPr>
        <w:t xml:space="preserve">Ingestão Energética </w:t>
      </w:r>
    </w:p>
    <w:p w:rsidR="00283FC6" w:rsidRPr="00283FC6" w:rsidRDefault="00283FC6" w:rsidP="00283FC6">
      <w:pPr>
        <w:pStyle w:val="Default"/>
        <w:rPr>
          <w:rFonts w:cs="Arial"/>
          <w:sz w:val="20"/>
        </w:rPr>
      </w:pPr>
      <w:r w:rsidRPr="00283FC6">
        <w:rPr>
          <w:rFonts w:cs="Arial"/>
          <w:sz w:val="20"/>
        </w:rPr>
        <w:t>**Requerimento Energético Estimado</w:t>
      </w:r>
    </w:p>
    <w:p w:rsidR="00283FC6" w:rsidRPr="00283FC6" w:rsidRDefault="00283FC6" w:rsidP="00283FC6">
      <w:pPr>
        <w:pStyle w:val="Default"/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  <w:r w:rsidRPr="00283FC6">
        <w:rPr>
          <w:rFonts w:cs="Arial"/>
          <w:sz w:val="22"/>
          <w:szCs w:val="22"/>
        </w:rPr>
        <w:t>Fonte: Dados da pesquisa.</w:t>
      </w:r>
    </w:p>
    <w:p w:rsidR="00283FC6" w:rsidRDefault="00283FC6"/>
    <w:sectPr w:rsidR="00283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C6"/>
    <w:rsid w:val="00283FC6"/>
    <w:rsid w:val="008C782F"/>
    <w:rsid w:val="00B54DAA"/>
    <w:rsid w:val="00D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62F6"/>
  <w15:chartTrackingRefBased/>
  <w15:docId w15:val="{54AB13D6-6EF3-408D-B0AF-B9A2A489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3FC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83FC6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Eutrofia ou Estatura adequada ou Adequado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Plan1!$B$2:$B$5</c:f>
              <c:numCache>
                <c:formatCode>0%</c:formatCode>
                <c:ptCount val="4"/>
                <c:pt idx="0">
                  <c:v>0.69000000000000061</c:v>
                </c:pt>
                <c:pt idx="1">
                  <c:v>0.77000000000000046</c:v>
                </c:pt>
                <c:pt idx="2">
                  <c:v>0.92</c:v>
                </c:pt>
                <c:pt idx="3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F-4AAB-9042-3B0AD67A63F4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Magreza ou Baixa Estatura ou Não possui os dados no prontuario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Plan1!$C$2:$C$5</c:f>
              <c:numCache>
                <c:formatCode>0%</c:formatCode>
                <c:ptCount val="4"/>
                <c:pt idx="0">
                  <c:v>0.23</c:v>
                </c:pt>
                <c:pt idx="1">
                  <c:v>0.15000000000000013</c:v>
                </c:pt>
                <c:pt idx="2">
                  <c:v>8.0000000000000057E-2</c:v>
                </c:pt>
                <c:pt idx="3">
                  <c:v>8.0000000000000057E-2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EF-4AAB-9042-3B0AD67A63F4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Risco de Sobrepeso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Plan1!$D$2:$D$5</c:f>
              <c:numCache>
                <c:formatCode>0%</c:formatCode>
                <c:ptCount val="4"/>
                <c:pt idx="0">
                  <c:v>8.0000000000000057E-2</c:v>
                </c:pt>
                <c:pt idx="1">
                  <c:v>8.0000000000000057E-2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EF-4AAB-9042-3B0AD67A63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6749568"/>
        <c:axId val="66751104"/>
        <c:axId val="0"/>
      </c:bar3DChart>
      <c:catAx>
        <c:axId val="66749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6751104"/>
        <c:crosses val="autoZero"/>
        <c:auto val="1"/>
        <c:lblAlgn val="ctr"/>
        <c:lblOffset val="100"/>
        <c:noMultiLvlLbl val="0"/>
      </c:catAx>
      <c:valAx>
        <c:axId val="6675110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667495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27240538958974"/>
          <c:y val="4.475920050408938E-2"/>
          <c:w val="0.87385741587099364"/>
          <c:h val="0.4786046120368798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Eutrofia ou Estatura adequada ou Adequado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Plan1!$B$2:$B$5</c:f>
              <c:numCache>
                <c:formatCode>0%</c:formatCode>
                <c:ptCount val="4"/>
                <c:pt idx="0">
                  <c:v>0.6900000000000005</c:v>
                </c:pt>
                <c:pt idx="1">
                  <c:v>0.77000000000000068</c:v>
                </c:pt>
                <c:pt idx="2">
                  <c:v>0.92</c:v>
                </c:pt>
                <c:pt idx="3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9-4C29-89A8-B0152F01FEB1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Magreza ou Baixa Estatura ou Não possui os dados no prontuario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Plan1!$C$2:$C$5</c:f>
              <c:numCache>
                <c:formatCode>0%</c:formatCode>
                <c:ptCount val="4"/>
                <c:pt idx="0">
                  <c:v>0.23</c:v>
                </c:pt>
                <c:pt idx="1">
                  <c:v>0.15000000000000013</c:v>
                </c:pt>
                <c:pt idx="2">
                  <c:v>8.0000000000000043E-2</c:v>
                </c:pt>
                <c:pt idx="3">
                  <c:v>8.0000000000000043E-2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09-4C29-89A8-B0152F01FEB1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Risco de Sobrepeso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IMC/I ao nascer</c:v>
                </c:pt>
                <c:pt idx="1">
                  <c:v>P/C ao nascer</c:v>
                </c:pt>
                <c:pt idx="2">
                  <c:v>C/I ao nascer</c:v>
                </c:pt>
                <c:pt idx="3">
                  <c:v>PC/I ao nascer</c:v>
                </c:pt>
              </c:strCache>
            </c:strRef>
          </c:cat>
          <c:val>
            <c:numRef>
              <c:f>Plan1!$D$2:$D$5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8.0000000000000043E-2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09-4C29-89A8-B0152F01FE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3059328"/>
        <c:axId val="101236736"/>
        <c:axId val="0"/>
      </c:bar3DChart>
      <c:catAx>
        <c:axId val="93059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1236736"/>
        <c:crosses val="autoZero"/>
        <c:auto val="1"/>
        <c:lblAlgn val="ctr"/>
        <c:lblOffset val="100"/>
        <c:noMultiLvlLbl val="0"/>
      </c:catAx>
      <c:valAx>
        <c:axId val="1012367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930593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2017-01-10T12:24:00Z</dcterms:created>
  <dcterms:modified xsi:type="dcterms:W3CDTF">2017-01-10T12:33:00Z</dcterms:modified>
</cp:coreProperties>
</file>