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C32" w:rsidRDefault="001E5C32" w:rsidP="001E5C32">
      <w:pPr>
        <w:jc w:val="center"/>
        <w:rPr>
          <w:rFonts w:ascii="Arial" w:hAnsi="Arial" w:cs="Arial"/>
          <w:b/>
          <w:color w:val="1F497D" w:themeColor="text2"/>
          <w:szCs w:val="28"/>
        </w:rPr>
      </w:pPr>
    </w:p>
    <w:p w:rsidR="00F14C7B" w:rsidRDefault="00F85676" w:rsidP="00F85676">
      <w:pPr>
        <w:jc w:val="center"/>
        <w:rPr>
          <w:rFonts w:ascii="Arial" w:hAnsi="Arial" w:cs="Arial"/>
          <w:b/>
          <w:color w:val="1F497D" w:themeColor="text2"/>
          <w:szCs w:val="28"/>
        </w:rPr>
      </w:pPr>
      <w:r w:rsidRPr="00F85676">
        <w:rPr>
          <w:rFonts w:ascii="Arial" w:hAnsi="Arial" w:cs="Arial"/>
          <w:b/>
          <w:color w:val="1F497D" w:themeColor="text2"/>
          <w:szCs w:val="28"/>
        </w:rPr>
        <w:t>U</w:t>
      </w:r>
      <w:r>
        <w:rPr>
          <w:rFonts w:ascii="Arial" w:hAnsi="Arial" w:cs="Arial"/>
          <w:b/>
          <w:color w:val="1F497D" w:themeColor="text2"/>
          <w:szCs w:val="28"/>
        </w:rPr>
        <w:t>m</w:t>
      </w:r>
      <w:r w:rsidRPr="00F85676">
        <w:rPr>
          <w:rFonts w:ascii="Arial" w:hAnsi="Arial" w:cs="Arial"/>
          <w:b/>
          <w:color w:val="1F497D" w:themeColor="text2"/>
          <w:szCs w:val="28"/>
        </w:rPr>
        <w:t xml:space="preserve"> M</w:t>
      </w:r>
      <w:r>
        <w:rPr>
          <w:rFonts w:ascii="Arial" w:hAnsi="Arial" w:cs="Arial"/>
          <w:b/>
          <w:color w:val="1F497D" w:themeColor="text2"/>
          <w:szCs w:val="28"/>
        </w:rPr>
        <w:t>odelo</w:t>
      </w:r>
      <w:r w:rsidRPr="00F85676">
        <w:rPr>
          <w:rFonts w:ascii="Arial" w:hAnsi="Arial" w:cs="Arial"/>
          <w:b/>
          <w:color w:val="1F497D" w:themeColor="text2"/>
          <w:szCs w:val="28"/>
        </w:rPr>
        <w:t xml:space="preserve"> </w:t>
      </w:r>
      <w:r>
        <w:rPr>
          <w:rFonts w:ascii="Arial" w:hAnsi="Arial" w:cs="Arial"/>
          <w:b/>
          <w:color w:val="1F497D" w:themeColor="text2"/>
          <w:szCs w:val="28"/>
        </w:rPr>
        <w:t>para</w:t>
      </w:r>
      <w:r w:rsidRPr="00F85676">
        <w:rPr>
          <w:rFonts w:ascii="Arial" w:hAnsi="Arial" w:cs="Arial"/>
          <w:b/>
          <w:color w:val="1F497D" w:themeColor="text2"/>
          <w:szCs w:val="28"/>
        </w:rPr>
        <w:t xml:space="preserve"> </w:t>
      </w:r>
      <w:r>
        <w:rPr>
          <w:rFonts w:ascii="Arial" w:hAnsi="Arial" w:cs="Arial"/>
          <w:b/>
          <w:color w:val="1F497D" w:themeColor="text2"/>
          <w:szCs w:val="28"/>
        </w:rPr>
        <w:t>Prediç</w:t>
      </w:r>
      <w:r w:rsidR="00950EEC">
        <w:rPr>
          <w:rFonts w:ascii="Arial" w:hAnsi="Arial" w:cs="Arial"/>
          <w:b/>
          <w:color w:val="1F497D" w:themeColor="text2"/>
          <w:szCs w:val="28"/>
        </w:rPr>
        <w:t>ã</w:t>
      </w:r>
      <w:r>
        <w:rPr>
          <w:rFonts w:ascii="Arial" w:hAnsi="Arial" w:cs="Arial"/>
          <w:b/>
          <w:color w:val="1F497D" w:themeColor="text2"/>
          <w:szCs w:val="28"/>
        </w:rPr>
        <w:t>o de Desempenho de Pesquisadores na Grande Área de Conhecimento Ciência da Computação</w:t>
      </w:r>
    </w:p>
    <w:p w:rsidR="00164E46" w:rsidRPr="006471D5" w:rsidRDefault="005A27BE" w:rsidP="00C9242B">
      <w:pPr>
        <w:spacing w:before="240" w:after="240"/>
        <w:jc w:val="center"/>
        <w:rPr>
          <w:rFonts w:ascii="Arial" w:hAnsi="Arial" w:cs="Arial"/>
          <w:i/>
          <w:color w:val="1F497D" w:themeColor="text2"/>
          <w:szCs w:val="28"/>
        </w:rPr>
      </w:pPr>
      <w:r w:rsidRPr="005A27BE">
        <w:rPr>
          <w:rFonts w:ascii="Arial" w:hAnsi="Arial" w:cs="Arial"/>
          <w:i/>
          <w:color w:val="1F497D" w:themeColor="text2"/>
          <w:szCs w:val="28"/>
        </w:rPr>
        <w:t xml:space="preserve">A Performance </w:t>
      </w:r>
      <w:proofErr w:type="spellStart"/>
      <w:r w:rsidRPr="005A27BE">
        <w:rPr>
          <w:rFonts w:ascii="Arial" w:hAnsi="Arial" w:cs="Arial"/>
          <w:i/>
          <w:color w:val="1F497D" w:themeColor="text2"/>
          <w:szCs w:val="28"/>
        </w:rPr>
        <w:t>Predictive</w:t>
      </w:r>
      <w:proofErr w:type="spellEnd"/>
      <w:r w:rsidRPr="005A27BE">
        <w:rPr>
          <w:rFonts w:ascii="Arial" w:hAnsi="Arial" w:cs="Arial"/>
          <w:i/>
          <w:color w:val="1F497D" w:themeColor="text2"/>
          <w:szCs w:val="28"/>
        </w:rPr>
        <w:t xml:space="preserve"> </w:t>
      </w:r>
      <w:proofErr w:type="spellStart"/>
      <w:r w:rsidRPr="005A27BE">
        <w:rPr>
          <w:rFonts w:ascii="Arial" w:hAnsi="Arial" w:cs="Arial"/>
          <w:i/>
          <w:color w:val="1F497D" w:themeColor="text2"/>
          <w:szCs w:val="28"/>
        </w:rPr>
        <w:t>Model</w:t>
      </w:r>
      <w:proofErr w:type="spellEnd"/>
      <w:r w:rsidRPr="005A27BE">
        <w:rPr>
          <w:rFonts w:ascii="Arial" w:hAnsi="Arial" w:cs="Arial"/>
          <w:i/>
          <w:color w:val="1F497D" w:themeColor="text2"/>
          <w:szCs w:val="28"/>
        </w:rPr>
        <w:t xml:space="preserve"> for Computer Science </w:t>
      </w:r>
      <w:proofErr w:type="spellStart"/>
      <w:r w:rsidRPr="005A27BE">
        <w:rPr>
          <w:rFonts w:ascii="Arial" w:hAnsi="Arial" w:cs="Arial"/>
          <w:i/>
          <w:color w:val="1F497D" w:themeColor="text2"/>
          <w:szCs w:val="28"/>
        </w:rPr>
        <w:t>Researchers</w:t>
      </w:r>
      <w:proofErr w:type="spellEnd"/>
    </w:p>
    <w:p w:rsidR="00DD6B14" w:rsidRDefault="00BE5ADB"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simplePos x="0" y="0"/>
                <wp:positionH relativeFrom="margin">
                  <wp:posOffset>5033645</wp:posOffset>
                </wp:positionH>
                <wp:positionV relativeFrom="margin">
                  <wp:posOffset>1322705</wp:posOffset>
                </wp:positionV>
                <wp:extent cx="1802765" cy="4226560"/>
                <wp:effectExtent l="0" t="133350" r="216535" b="21590"/>
                <wp:wrapSquare wrapText="bothSides"/>
                <wp:docPr id="29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4226560"/>
                        </a:xfrm>
                        <a:prstGeom prst="roundRect">
                          <a:avLst>
                            <a:gd name="adj" fmla="val 10394"/>
                          </a:avLst>
                        </a:prstGeom>
                        <a:solidFill>
                          <a:srgbClr val="4F81BD"/>
                        </a:solidFill>
                        <a:ln w="9525">
                          <a:solidFill>
                            <a:srgbClr val="4F81BD"/>
                          </a:solidFill>
                          <a:round/>
                          <a:headEnd/>
                          <a:tailEnd/>
                        </a:ln>
                        <a:effectLst>
                          <a:outerShdw dist="660034" dir="20934377" sx="75000" sy="75000" algn="tl" rotWithShape="0">
                            <a:srgbClr val="BFBFBF">
                              <a:alpha val="50000"/>
                            </a:srgbClr>
                          </a:outerShdw>
                        </a:effectLst>
                      </wps:spPr>
                      <wps:txbx>
                        <w:txbxContent>
                          <w:p w:rsidR="00AC38A8" w:rsidRPr="00787B27" w:rsidRDefault="00AC38A8" w:rsidP="00D431E6">
                            <w:pPr>
                              <w:spacing w:after="120"/>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D86761">
                              <w:rPr>
                                <w:rFonts w:ascii="Arial" w:hAnsi="Arial" w:cs="Arial"/>
                                <w:b/>
                                <w:color w:val="FFFFFF" w:themeColor="background1"/>
                                <w:sz w:val="16"/>
                                <w:szCs w:val="16"/>
                              </w:rPr>
                              <w:t>Mestre em Modelagem Computacional e Sistemas pela Universidad</w:t>
                            </w:r>
                            <w:r w:rsidR="00D431E6">
                              <w:rPr>
                                <w:rFonts w:ascii="Arial" w:hAnsi="Arial" w:cs="Arial"/>
                                <w:b/>
                                <w:color w:val="FFFFFF" w:themeColor="background1"/>
                                <w:sz w:val="16"/>
                                <w:szCs w:val="16"/>
                              </w:rPr>
                              <w:t>e Estadual de Montes Claros</w:t>
                            </w:r>
                            <w:r w:rsidRPr="00787B27">
                              <w:rPr>
                                <w:rFonts w:ascii="Arial" w:hAnsi="Arial" w:cs="Arial"/>
                                <w:b/>
                                <w:color w:val="FFFFFF" w:themeColor="background1"/>
                                <w:sz w:val="16"/>
                                <w:szCs w:val="16"/>
                              </w:rPr>
                              <w:t>.</w:t>
                            </w:r>
                            <w:r w:rsidR="00D431E6">
                              <w:rPr>
                                <w:rFonts w:ascii="Arial" w:hAnsi="Arial" w:cs="Arial"/>
                                <w:b/>
                                <w:color w:val="FFFFFF" w:themeColor="background1"/>
                                <w:sz w:val="16"/>
                                <w:szCs w:val="16"/>
                              </w:rPr>
                              <w:t xml:space="preserve"> </w:t>
                            </w:r>
                            <w:r w:rsidR="005A6671">
                              <w:rPr>
                                <w:rFonts w:ascii="Arial" w:hAnsi="Arial" w:cs="Arial"/>
                                <w:b/>
                                <w:color w:val="FFFFFF" w:themeColor="background1"/>
                                <w:sz w:val="16"/>
                                <w:szCs w:val="16"/>
                              </w:rPr>
                              <w:t>Atualmente é p</w:t>
                            </w:r>
                            <w:r w:rsidR="00D431E6">
                              <w:rPr>
                                <w:rFonts w:ascii="Arial" w:hAnsi="Arial" w:cs="Arial"/>
                                <w:b/>
                                <w:color w:val="FFFFFF" w:themeColor="background1"/>
                                <w:sz w:val="16"/>
                                <w:szCs w:val="16"/>
                              </w:rPr>
                              <w:t xml:space="preserve">rofessor na Faculdade de Ciência e Tecnologia de Montes </w:t>
                            </w:r>
                            <w:proofErr w:type="gramStart"/>
                            <w:r w:rsidR="00D431E6">
                              <w:rPr>
                                <w:rFonts w:ascii="Arial" w:hAnsi="Arial" w:cs="Arial"/>
                                <w:b/>
                                <w:color w:val="FFFFFF" w:themeColor="background1"/>
                                <w:sz w:val="16"/>
                                <w:szCs w:val="16"/>
                              </w:rPr>
                              <w:t>Claros</w:t>
                            </w:r>
                            <w:r w:rsidR="005A6671">
                              <w:rPr>
                                <w:rFonts w:ascii="Arial" w:hAnsi="Arial" w:cs="Arial"/>
                                <w:b/>
                                <w:color w:val="FFFFFF" w:themeColor="background1"/>
                                <w:sz w:val="16"/>
                                <w:szCs w:val="16"/>
                              </w:rPr>
                              <w:t xml:space="preserve">  e</w:t>
                            </w:r>
                            <w:proofErr w:type="gramEnd"/>
                            <w:r w:rsidR="005A6671">
                              <w:rPr>
                                <w:rFonts w:ascii="Arial" w:hAnsi="Arial" w:cs="Arial"/>
                                <w:b/>
                                <w:color w:val="FFFFFF" w:themeColor="background1"/>
                                <w:sz w:val="16"/>
                                <w:szCs w:val="16"/>
                              </w:rPr>
                              <w:t xml:space="preserve"> na Universidade </w:t>
                            </w:r>
                            <w:r w:rsidR="005A6671" w:rsidRPr="00D431E6">
                              <w:rPr>
                                <w:rFonts w:ascii="Arial" w:hAnsi="Arial" w:cs="Arial"/>
                                <w:b/>
                                <w:color w:val="FFFFFF" w:themeColor="background1"/>
                                <w:sz w:val="16"/>
                                <w:szCs w:val="16"/>
                              </w:rPr>
                              <w:t>Estadual de Montes Claros</w:t>
                            </w:r>
                            <w:r w:rsidR="00D431E6">
                              <w:rPr>
                                <w:rFonts w:ascii="Arial" w:hAnsi="Arial" w:cs="Arial"/>
                                <w:b/>
                                <w:color w:val="FFFFFF" w:themeColor="background1"/>
                                <w:sz w:val="16"/>
                                <w:szCs w:val="16"/>
                              </w:rPr>
                              <w:t>.</w:t>
                            </w:r>
                            <w:r w:rsidRPr="00787B27">
                              <w:rPr>
                                <w:rFonts w:ascii="Arial" w:hAnsi="Arial" w:cs="Arial"/>
                                <w:b/>
                                <w:color w:val="FFFFFF" w:themeColor="background1"/>
                                <w:sz w:val="16"/>
                                <w:szCs w:val="16"/>
                              </w:rPr>
                              <w:t xml:space="preserve"> </w:t>
                            </w:r>
                            <w:r w:rsidR="007D53CF">
                              <w:rPr>
                                <w:rFonts w:ascii="Arial" w:hAnsi="Arial" w:cs="Arial"/>
                                <w:b/>
                                <w:color w:val="FFFFFF" w:themeColor="background1"/>
                                <w:sz w:val="16"/>
                                <w:szCs w:val="16"/>
                              </w:rPr>
                              <w:t xml:space="preserve"> </w:t>
                            </w:r>
                          </w:p>
                          <w:p w:rsidR="00AC38A8" w:rsidRPr="00787B27" w:rsidRDefault="00AC38A8" w:rsidP="00AC38A8">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 xml:space="preserve">E-mail: </w:t>
                            </w:r>
                            <w:r w:rsidR="006676B0">
                              <w:rPr>
                                <w:rFonts w:ascii="Arial" w:hAnsi="Arial" w:cs="Arial"/>
                                <w:b/>
                                <w:color w:val="FFFFFF" w:themeColor="background1"/>
                                <w:sz w:val="16"/>
                                <w:szCs w:val="16"/>
                              </w:rPr>
                              <w:t>hugoandreimendesdasilva@gmail.com</w:t>
                            </w:r>
                          </w:p>
                          <w:p w:rsidR="00AC38A8" w:rsidRPr="00787B27" w:rsidRDefault="00D431E6" w:rsidP="00D431E6">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 xml:space="preserve">2 </w:t>
                            </w:r>
                            <w:r w:rsidRPr="00D431E6">
                              <w:rPr>
                                <w:rFonts w:ascii="Arial" w:hAnsi="Arial" w:cs="Arial"/>
                                <w:b/>
                                <w:color w:val="FFFFFF" w:themeColor="background1"/>
                                <w:sz w:val="16"/>
                                <w:szCs w:val="16"/>
                              </w:rPr>
                              <w:t>D</w:t>
                            </w:r>
                            <w:r>
                              <w:rPr>
                                <w:rFonts w:ascii="Arial" w:hAnsi="Arial" w:cs="Arial"/>
                                <w:b/>
                                <w:color w:val="FFFFFF" w:themeColor="background1"/>
                                <w:sz w:val="16"/>
                                <w:szCs w:val="16"/>
                              </w:rPr>
                              <w:t xml:space="preserve">outor em Ciência da Computação </w:t>
                            </w:r>
                            <w:r w:rsidRPr="00D431E6">
                              <w:rPr>
                                <w:rFonts w:ascii="Arial" w:hAnsi="Arial" w:cs="Arial"/>
                                <w:b/>
                                <w:color w:val="FFFFFF" w:themeColor="background1"/>
                                <w:sz w:val="16"/>
                                <w:szCs w:val="16"/>
                              </w:rPr>
                              <w:t>pela</w:t>
                            </w:r>
                            <w:r>
                              <w:rPr>
                                <w:rFonts w:ascii="Arial" w:hAnsi="Arial" w:cs="Arial"/>
                                <w:b/>
                                <w:color w:val="FFFFFF" w:themeColor="background1"/>
                                <w:sz w:val="16"/>
                                <w:szCs w:val="16"/>
                              </w:rPr>
                              <w:t xml:space="preserve"> UFMG</w:t>
                            </w:r>
                            <w:r w:rsidRPr="00D431E6">
                              <w:rPr>
                                <w:rFonts w:ascii="Arial" w:hAnsi="Arial" w:cs="Arial"/>
                                <w:b/>
                                <w:color w:val="FFFFFF" w:themeColor="background1"/>
                                <w:sz w:val="16"/>
                                <w:szCs w:val="16"/>
                              </w:rPr>
                              <w:t>. Professor</w:t>
                            </w:r>
                            <w:r>
                              <w:rPr>
                                <w:rFonts w:ascii="Arial" w:hAnsi="Arial" w:cs="Arial"/>
                                <w:b/>
                                <w:color w:val="FFFFFF" w:themeColor="background1"/>
                                <w:sz w:val="16"/>
                                <w:szCs w:val="16"/>
                              </w:rPr>
                              <w:t xml:space="preserve"> </w:t>
                            </w:r>
                            <w:r w:rsidRPr="00D431E6">
                              <w:rPr>
                                <w:rFonts w:ascii="Arial" w:hAnsi="Arial" w:cs="Arial"/>
                                <w:b/>
                                <w:color w:val="FFFFFF" w:themeColor="background1"/>
                                <w:sz w:val="16"/>
                                <w:szCs w:val="16"/>
                              </w:rPr>
                              <w:t>efetivo da Universidade Estadual de Montes Claros</w:t>
                            </w:r>
                            <w:r w:rsidR="006116EB">
                              <w:rPr>
                                <w:rFonts w:ascii="Arial" w:hAnsi="Arial" w:cs="Arial"/>
                                <w:b/>
                                <w:color w:val="FFFFFF" w:themeColor="background1"/>
                                <w:sz w:val="16"/>
                                <w:szCs w:val="16"/>
                              </w:rPr>
                              <w:t xml:space="preserve"> e na Faculdade de Ciência</w:t>
                            </w:r>
                            <w:r w:rsidR="004007A4">
                              <w:rPr>
                                <w:rFonts w:ascii="Arial" w:hAnsi="Arial" w:cs="Arial"/>
                                <w:b/>
                                <w:color w:val="FFFFFF" w:themeColor="background1"/>
                                <w:sz w:val="16"/>
                                <w:szCs w:val="16"/>
                              </w:rPr>
                              <w:t xml:space="preserve"> e Tecnologia de Montes </w:t>
                            </w:r>
                            <w:proofErr w:type="gramStart"/>
                            <w:r w:rsidR="004007A4">
                              <w:rPr>
                                <w:rFonts w:ascii="Arial" w:hAnsi="Arial" w:cs="Arial"/>
                                <w:b/>
                                <w:color w:val="FFFFFF" w:themeColor="background1"/>
                                <w:sz w:val="16"/>
                                <w:szCs w:val="16"/>
                              </w:rPr>
                              <w:t xml:space="preserve">Claros </w:t>
                            </w:r>
                            <w:bookmarkStart w:id="0" w:name="_GoBack"/>
                            <w:bookmarkEnd w:id="0"/>
                            <w:r w:rsidRPr="00D431E6">
                              <w:rPr>
                                <w:rFonts w:ascii="Arial" w:hAnsi="Arial" w:cs="Arial"/>
                                <w:b/>
                                <w:color w:val="FFFFFF" w:themeColor="background1"/>
                                <w:sz w:val="16"/>
                                <w:szCs w:val="16"/>
                              </w:rPr>
                              <w:t>.</w:t>
                            </w:r>
                            <w:proofErr w:type="gramEnd"/>
                            <w:r w:rsidR="00AC38A8" w:rsidRPr="00787B27">
                              <w:rPr>
                                <w:rFonts w:ascii="Arial" w:hAnsi="Arial" w:cs="Arial"/>
                                <w:b/>
                                <w:color w:val="FFFFFF" w:themeColor="background1"/>
                                <w:sz w:val="16"/>
                                <w:szCs w:val="16"/>
                              </w:rPr>
                              <w:t xml:space="preserve"> </w:t>
                            </w:r>
                          </w:p>
                          <w:p w:rsidR="00AC38A8" w:rsidRPr="00787B27" w:rsidRDefault="00D431E6" w:rsidP="00D431E6">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 xml:space="preserve">3 </w:t>
                            </w:r>
                            <w:r w:rsidRPr="00D431E6">
                              <w:rPr>
                                <w:rFonts w:ascii="Arial" w:hAnsi="Arial" w:cs="Arial"/>
                                <w:b/>
                                <w:color w:val="FFFFFF" w:themeColor="background1"/>
                                <w:sz w:val="16"/>
                                <w:szCs w:val="16"/>
                              </w:rPr>
                              <w:t>Doutor em Engenharia Elétrica pela</w:t>
                            </w:r>
                            <w:r>
                              <w:rPr>
                                <w:rFonts w:ascii="Arial" w:hAnsi="Arial" w:cs="Arial"/>
                                <w:b/>
                                <w:color w:val="FFFFFF" w:themeColor="background1"/>
                                <w:sz w:val="16"/>
                                <w:szCs w:val="16"/>
                              </w:rPr>
                              <w:t xml:space="preserve"> UFMG.</w:t>
                            </w:r>
                            <w:r w:rsidRPr="00D431E6">
                              <w:rPr>
                                <w:rFonts w:ascii="Arial" w:hAnsi="Arial" w:cs="Arial"/>
                                <w:b/>
                                <w:color w:val="FFFFFF" w:themeColor="background1"/>
                                <w:sz w:val="16"/>
                                <w:szCs w:val="16"/>
                              </w:rPr>
                              <w:t xml:space="preserve"> Professor</w:t>
                            </w:r>
                            <w:r>
                              <w:rPr>
                                <w:rFonts w:ascii="Arial" w:hAnsi="Arial" w:cs="Arial"/>
                                <w:b/>
                                <w:color w:val="FFFFFF" w:themeColor="background1"/>
                                <w:sz w:val="16"/>
                                <w:szCs w:val="16"/>
                              </w:rPr>
                              <w:t xml:space="preserve"> </w:t>
                            </w:r>
                            <w:r w:rsidRPr="00D431E6">
                              <w:rPr>
                                <w:rFonts w:ascii="Arial" w:hAnsi="Arial" w:cs="Arial"/>
                                <w:b/>
                                <w:color w:val="FFFFFF" w:themeColor="background1"/>
                                <w:sz w:val="16"/>
                                <w:szCs w:val="16"/>
                              </w:rPr>
                              <w:t>efetivo da Universidade Estadual de Montes Claros.</w:t>
                            </w:r>
                          </w:p>
                          <w:p w:rsidR="00AC38A8" w:rsidRPr="00787B27" w:rsidRDefault="00AC38A8" w:rsidP="00D431E6">
                            <w:pPr>
                              <w:spacing w:after="240"/>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sidRPr="00787B27">
                              <w:rPr>
                                <w:rFonts w:ascii="Arial" w:hAnsi="Arial" w:cs="Arial"/>
                                <w:b/>
                                <w:color w:val="FFFFFF" w:themeColor="background1"/>
                                <w:sz w:val="16"/>
                                <w:szCs w:val="16"/>
                              </w:rPr>
                              <w:t xml:space="preserve"> </w:t>
                            </w:r>
                            <w:r w:rsidR="00D431E6" w:rsidRPr="00D431E6">
                              <w:rPr>
                                <w:rFonts w:ascii="Arial" w:hAnsi="Arial" w:cs="Arial"/>
                                <w:b/>
                                <w:color w:val="FFFFFF" w:themeColor="background1"/>
                                <w:sz w:val="16"/>
                                <w:szCs w:val="16"/>
                              </w:rPr>
                              <w:t>Doutor em Engenharia Elétrica pela</w:t>
                            </w:r>
                            <w:r w:rsidR="00D431E6">
                              <w:rPr>
                                <w:rFonts w:ascii="Arial" w:hAnsi="Arial" w:cs="Arial"/>
                                <w:b/>
                                <w:color w:val="FFFFFF" w:themeColor="background1"/>
                                <w:sz w:val="16"/>
                                <w:szCs w:val="16"/>
                              </w:rPr>
                              <w:t xml:space="preserve"> UFMG</w:t>
                            </w:r>
                            <w:r w:rsidR="00D431E6" w:rsidRPr="00D431E6">
                              <w:rPr>
                                <w:rFonts w:ascii="Arial" w:hAnsi="Arial" w:cs="Arial"/>
                                <w:b/>
                                <w:color w:val="FFFFFF" w:themeColor="background1"/>
                                <w:sz w:val="16"/>
                                <w:szCs w:val="16"/>
                              </w:rPr>
                              <w:t>. Professor</w:t>
                            </w:r>
                            <w:r w:rsidR="00D431E6">
                              <w:rPr>
                                <w:rFonts w:ascii="Arial" w:hAnsi="Arial" w:cs="Arial"/>
                                <w:b/>
                                <w:color w:val="FFFFFF" w:themeColor="background1"/>
                                <w:sz w:val="16"/>
                                <w:szCs w:val="16"/>
                              </w:rPr>
                              <w:t xml:space="preserve"> </w:t>
                            </w:r>
                            <w:r w:rsidR="00D431E6" w:rsidRPr="00D431E6">
                              <w:rPr>
                                <w:rFonts w:ascii="Arial" w:hAnsi="Arial" w:cs="Arial"/>
                                <w:b/>
                                <w:color w:val="FFFFFF" w:themeColor="background1"/>
                                <w:sz w:val="16"/>
                                <w:szCs w:val="16"/>
                              </w:rPr>
                              <w:t>efetivo da Universidade Estadual de Montes Claros.</w:t>
                            </w:r>
                          </w:p>
                          <w:p w:rsidR="00734797" w:rsidRDefault="00734797"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26" style="position:absolute;left:0;text-align:left;margin-left:396.35pt;margin-top:104.15pt;width:141.95pt;height:332.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" o:allowincell="f" fillcolor="#4f81bd" strokecolor="#4f81bd">
                <v:shadow on="t" type="perspective" color="#bfbfbf" opacity=".5" origin="-.5,-.5" offset="51pt,-10pt" matrix=".75,,,.75"/>
                <v:textbox inset="18pt,18pt,18pt,18pt">
                  <w:txbxContent>
                    <w:p w:rsidR="00AC38A8" w:rsidRPr="00787B27" w:rsidRDefault="00AC38A8" w:rsidP="00D431E6">
                      <w:pPr>
                        <w:spacing w:after="120"/>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D86761">
                        <w:rPr>
                          <w:rFonts w:ascii="Arial" w:hAnsi="Arial" w:cs="Arial"/>
                          <w:b/>
                          <w:color w:val="FFFFFF" w:themeColor="background1"/>
                          <w:sz w:val="16"/>
                          <w:szCs w:val="16"/>
                        </w:rPr>
                        <w:t>Mestre em Modelagem Computacional e Sistemas pela Universidad</w:t>
                      </w:r>
                      <w:r w:rsidR="00D431E6">
                        <w:rPr>
                          <w:rFonts w:ascii="Arial" w:hAnsi="Arial" w:cs="Arial"/>
                          <w:b/>
                          <w:color w:val="FFFFFF" w:themeColor="background1"/>
                          <w:sz w:val="16"/>
                          <w:szCs w:val="16"/>
                        </w:rPr>
                        <w:t>e Estadual de Montes Claros</w:t>
                      </w:r>
                      <w:r w:rsidRPr="00787B27">
                        <w:rPr>
                          <w:rFonts w:ascii="Arial" w:hAnsi="Arial" w:cs="Arial"/>
                          <w:b/>
                          <w:color w:val="FFFFFF" w:themeColor="background1"/>
                          <w:sz w:val="16"/>
                          <w:szCs w:val="16"/>
                        </w:rPr>
                        <w:t>.</w:t>
                      </w:r>
                      <w:r w:rsidR="00D431E6">
                        <w:rPr>
                          <w:rFonts w:ascii="Arial" w:hAnsi="Arial" w:cs="Arial"/>
                          <w:b/>
                          <w:color w:val="FFFFFF" w:themeColor="background1"/>
                          <w:sz w:val="16"/>
                          <w:szCs w:val="16"/>
                        </w:rPr>
                        <w:t xml:space="preserve"> </w:t>
                      </w:r>
                      <w:r w:rsidR="005A6671">
                        <w:rPr>
                          <w:rFonts w:ascii="Arial" w:hAnsi="Arial" w:cs="Arial"/>
                          <w:b/>
                          <w:color w:val="FFFFFF" w:themeColor="background1"/>
                          <w:sz w:val="16"/>
                          <w:szCs w:val="16"/>
                        </w:rPr>
                        <w:t>Atualmente é p</w:t>
                      </w:r>
                      <w:r w:rsidR="00D431E6">
                        <w:rPr>
                          <w:rFonts w:ascii="Arial" w:hAnsi="Arial" w:cs="Arial"/>
                          <w:b/>
                          <w:color w:val="FFFFFF" w:themeColor="background1"/>
                          <w:sz w:val="16"/>
                          <w:szCs w:val="16"/>
                        </w:rPr>
                        <w:t xml:space="preserve">rofessor na Faculdade de Ciência e Tecnologia de Montes </w:t>
                      </w:r>
                      <w:proofErr w:type="gramStart"/>
                      <w:r w:rsidR="00D431E6">
                        <w:rPr>
                          <w:rFonts w:ascii="Arial" w:hAnsi="Arial" w:cs="Arial"/>
                          <w:b/>
                          <w:color w:val="FFFFFF" w:themeColor="background1"/>
                          <w:sz w:val="16"/>
                          <w:szCs w:val="16"/>
                        </w:rPr>
                        <w:t>Claros</w:t>
                      </w:r>
                      <w:r w:rsidR="005A6671">
                        <w:rPr>
                          <w:rFonts w:ascii="Arial" w:hAnsi="Arial" w:cs="Arial"/>
                          <w:b/>
                          <w:color w:val="FFFFFF" w:themeColor="background1"/>
                          <w:sz w:val="16"/>
                          <w:szCs w:val="16"/>
                        </w:rPr>
                        <w:t xml:space="preserve">  e</w:t>
                      </w:r>
                      <w:proofErr w:type="gramEnd"/>
                      <w:r w:rsidR="005A6671">
                        <w:rPr>
                          <w:rFonts w:ascii="Arial" w:hAnsi="Arial" w:cs="Arial"/>
                          <w:b/>
                          <w:color w:val="FFFFFF" w:themeColor="background1"/>
                          <w:sz w:val="16"/>
                          <w:szCs w:val="16"/>
                        </w:rPr>
                        <w:t xml:space="preserve"> na Universidade </w:t>
                      </w:r>
                      <w:r w:rsidR="005A6671" w:rsidRPr="00D431E6">
                        <w:rPr>
                          <w:rFonts w:ascii="Arial" w:hAnsi="Arial" w:cs="Arial"/>
                          <w:b/>
                          <w:color w:val="FFFFFF" w:themeColor="background1"/>
                          <w:sz w:val="16"/>
                          <w:szCs w:val="16"/>
                        </w:rPr>
                        <w:t>Estadual de Montes Claros</w:t>
                      </w:r>
                      <w:r w:rsidR="00D431E6">
                        <w:rPr>
                          <w:rFonts w:ascii="Arial" w:hAnsi="Arial" w:cs="Arial"/>
                          <w:b/>
                          <w:color w:val="FFFFFF" w:themeColor="background1"/>
                          <w:sz w:val="16"/>
                          <w:szCs w:val="16"/>
                        </w:rPr>
                        <w:t>.</w:t>
                      </w:r>
                      <w:r w:rsidRPr="00787B27">
                        <w:rPr>
                          <w:rFonts w:ascii="Arial" w:hAnsi="Arial" w:cs="Arial"/>
                          <w:b/>
                          <w:color w:val="FFFFFF" w:themeColor="background1"/>
                          <w:sz w:val="16"/>
                          <w:szCs w:val="16"/>
                        </w:rPr>
                        <w:t xml:space="preserve"> </w:t>
                      </w:r>
                      <w:r w:rsidR="007D53CF">
                        <w:rPr>
                          <w:rFonts w:ascii="Arial" w:hAnsi="Arial" w:cs="Arial"/>
                          <w:b/>
                          <w:color w:val="FFFFFF" w:themeColor="background1"/>
                          <w:sz w:val="16"/>
                          <w:szCs w:val="16"/>
                        </w:rPr>
                        <w:t xml:space="preserve"> </w:t>
                      </w:r>
                    </w:p>
                    <w:p w:rsidR="00AC38A8" w:rsidRPr="00787B27" w:rsidRDefault="00AC38A8" w:rsidP="00AC38A8">
                      <w:pPr>
                        <w:spacing w:after="240" w:line="360" w:lineRule="auto"/>
                        <w:ind w:left="-284" w:right="-353"/>
                        <w:rPr>
                          <w:rFonts w:ascii="Arial" w:hAnsi="Arial" w:cs="Arial"/>
                          <w:b/>
                          <w:color w:val="FFFFFF" w:themeColor="background1"/>
                          <w:sz w:val="16"/>
                          <w:szCs w:val="16"/>
                        </w:rPr>
                      </w:pPr>
                      <w:r w:rsidRPr="00787B27">
                        <w:rPr>
                          <w:rFonts w:ascii="Arial" w:hAnsi="Arial" w:cs="Arial"/>
                          <w:b/>
                          <w:color w:val="FFFFFF" w:themeColor="background1"/>
                          <w:sz w:val="16"/>
                          <w:szCs w:val="16"/>
                        </w:rPr>
                        <w:t xml:space="preserve">E-mail: </w:t>
                      </w:r>
                      <w:r w:rsidR="006676B0">
                        <w:rPr>
                          <w:rFonts w:ascii="Arial" w:hAnsi="Arial" w:cs="Arial"/>
                          <w:b/>
                          <w:color w:val="FFFFFF" w:themeColor="background1"/>
                          <w:sz w:val="16"/>
                          <w:szCs w:val="16"/>
                        </w:rPr>
                        <w:t>hugoandreimendesdasilva@gmail.com</w:t>
                      </w:r>
                    </w:p>
                    <w:p w:rsidR="00AC38A8" w:rsidRPr="00787B27" w:rsidRDefault="00D431E6" w:rsidP="00D431E6">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 xml:space="preserve">2 </w:t>
                      </w:r>
                      <w:r w:rsidRPr="00D431E6">
                        <w:rPr>
                          <w:rFonts w:ascii="Arial" w:hAnsi="Arial" w:cs="Arial"/>
                          <w:b/>
                          <w:color w:val="FFFFFF" w:themeColor="background1"/>
                          <w:sz w:val="16"/>
                          <w:szCs w:val="16"/>
                        </w:rPr>
                        <w:t>D</w:t>
                      </w:r>
                      <w:r>
                        <w:rPr>
                          <w:rFonts w:ascii="Arial" w:hAnsi="Arial" w:cs="Arial"/>
                          <w:b/>
                          <w:color w:val="FFFFFF" w:themeColor="background1"/>
                          <w:sz w:val="16"/>
                          <w:szCs w:val="16"/>
                        </w:rPr>
                        <w:t xml:space="preserve">outor em Ciência da Computação </w:t>
                      </w:r>
                      <w:r w:rsidRPr="00D431E6">
                        <w:rPr>
                          <w:rFonts w:ascii="Arial" w:hAnsi="Arial" w:cs="Arial"/>
                          <w:b/>
                          <w:color w:val="FFFFFF" w:themeColor="background1"/>
                          <w:sz w:val="16"/>
                          <w:szCs w:val="16"/>
                        </w:rPr>
                        <w:t>pela</w:t>
                      </w:r>
                      <w:r>
                        <w:rPr>
                          <w:rFonts w:ascii="Arial" w:hAnsi="Arial" w:cs="Arial"/>
                          <w:b/>
                          <w:color w:val="FFFFFF" w:themeColor="background1"/>
                          <w:sz w:val="16"/>
                          <w:szCs w:val="16"/>
                        </w:rPr>
                        <w:t xml:space="preserve"> UFMG</w:t>
                      </w:r>
                      <w:r w:rsidRPr="00D431E6">
                        <w:rPr>
                          <w:rFonts w:ascii="Arial" w:hAnsi="Arial" w:cs="Arial"/>
                          <w:b/>
                          <w:color w:val="FFFFFF" w:themeColor="background1"/>
                          <w:sz w:val="16"/>
                          <w:szCs w:val="16"/>
                        </w:rPr>
                        <w:t>. Professor</w:t>
                      </w:r>
                      <w:r>
                        <w:rPr>
                          <w:rFonts w:ascii="Arial" w:hAnsi="Arial" w:cs="Arial"/>
                          <w:b/>
                          <w:color w:val="FFFFFF" w:themeColor="background1"/>
                          <w:sz w:val="16"/>
                          <w:szCs w:val="16"/>
                        </w:rPr>
                        <w:t xml:space="preserve"> </w:t>
                      </w:r>
                      <w:r w:rsidRPr="00D431E6">
                        <w:rPr>
                          <w:rFonts w:ascii="Arial" w:hAnsi="Arial" w:cs="Arial"/>
                          <w:b/>
                          <w:color w:val="FFFFFF" w:themeColor="background1"/>
                          <w:sz w:val="16"/>
                          <w:szCs w:val="16"/>
                        </w:rPr>
                        <w:t>efetivo da Universidade Estadual de Montes Claros</w:t>
                      </w:r>
                      <w:r w:rsidR="006116EB">
                        <w:rPr>
                          <w:rFonts w:ascii="Arial" w:hAnsi="Arial" w:cs="Arial"/>
                          <w:b/>
                          <w:color w:val="FFFFFF" w:themeColor="background1"/>
                          <w:sz w:val="16"/>
                          <w:szCs w:val="16"/>
                        </w:rPr>
                        <w:t xml:space="preserve"> e na Faculdade de Ciência</w:t>
                      </w:r>
                      <w:r w:rsidR="004007A4">
                        <w:rPr>
                          <w:rFonts w:ascii="Arial" w:hAnsi="Arial" w:cs="Arial"/>
                          <w:b/>
                          <w:color w:val="FFFFFF" w:themeColor="background1"/>
                          <w:sz w:val="16"/>
                          <w:szCs w:val="16"/>
                        </w:rPr>
                        <w:t xml:space="preserve"> e Tecnologia de Montes </w:t>
                      </w:r>
                      <w:proofErr w:type="gramStart"/>
                      <w:r w:rsidR="004007A4">
                        <w:rPr>
                          <w:rFonts w:ascii="Arial" w:hAnsi="Arial" w:cs="Arial"/>
                          <w:b/>
                          <w:color w:val="FFFFFF" w:themeColor="background1"/>
                          <w:sz w:val="16"/>
                          <w:szCs w:val="16"/>
                        </w:rPr>
                        <w:t xml:space="preserve">Claros </w:t>
                      </w:r>
                      <w:bookmarkStart w:id="1" w:name="_GoBack"/>
                      <w:bookmarkEnd w:id="1"/>
                      <w:r w:rsidRPr="00D431E6">
                        <w:rPr>
                          <w:rFonts w:ascii="Arial" w:hAnsi="Arial" w:cs="Arial"/>
                          <w:b/>
                          <w:color w:val="FFFFFF" w:themeColor="background1"/>
                          <w:sz w:val="16"/>
                          <w:szCs w:val="16"/>
                        </w:rPr>
                        <w:t>.</w:t>
                      </w:r>
                      <w:proofErr w:type="gramEnd"/>
                      <w:r w:rsidR="00AC38A8" w:rsidRPr="00787B27">
                        <w:rPr>
                          <w:rFonts w:ascii="Arial" w:hAnsi="Arial" w:cs="Arial"/>
                          <w:b/>
                          <w:color w:val="FFFFFF" w:themeColor="background1"/>
                          <w:sz w:val="16"/>
                          <w:szCs w:val="16"/>
                        </w:rPr>
                        <w:t xml:space="preserve"> </w:t>
                      </w:r>
                    </w:p>
                    <w:p w:rsidR="00AC38A8" w:rsidRPr="00787B27" w:rsidRDefault="00D431E6" w:rsidP="00D431E6">
                      <w:pPr>
                        <w:spacing w:after="240"/>
                        <w:ind w:left="-284" w:right="-352"/>
                        <w:jc w:val="both"/>
                        <w:rPr>
                          <w:rFonts w:ascii="Arial" w:hAnsi="Arial" w:cs="Arial"/>
                          <w:b/>
                          <w:color w:val="FFFFFF" w:themeColor="background1"/>
                          <w:sz w:val="16"/>
                          <w:szCs w:val="16"/>
                        </w:rPr>
                      </w:pPr>
                      <w:r>
                        <w:rPr>
                          <w:rFonts w:ascii="Arial" w:hAnsi="Arial" w:cs="Arial"/>
                          <w:b/>
                          <w:color w:val="FFFFFF" w:themeColor="background1"/>
                          <w:sz w:val="16"/>
                          <w:szCs w:val="16"/>
                          <w:vertAlign w:val="superscript"/>
                        </w:rPr>
                        <w:t xml:space="preserve">3 </w:t>
                      </w:r>
                      <w:r w:rsidRPr="00D431E6">
                        <w:rPr>
                          <w:rFonts w:ascii="Arial" w:hAnsi="Arial" w:cs="Arial"/>
                          <w:b/>
                          <w:color w:val="FFFFFF" w:themeColor="background1"/>
                          <w:sz w:val="16"/>
                          <w:szCs w:val="16"/>
                        </w:rPr>
                        <w:t>Doutor em Engenharia Elétrica pela</w:t>
                      </w:r>
                      <w:r>
                        <w:rPr>
                          <w:rFonts w:ascii="Arial" w:hAnsi="Arial" w:cs="Arial"/>
                          <w:b/>
                          <w:color w:val="FFFFFF" w:themeColor="background1"/>
                          <w:sz w:val="16"/>
                          <w:szCs w:val="16"/>
                        </w:rPr>
                        <w:t xml:space="preserve"> UFMG.</w:t>
                      </w:r>
                      <w:r w:rsidRPr="00D431E6">
                        <w:rPr>
                          <w:rFonts w:ascii="Arial" w:hAnsi="Arial" w:cs="Arial"/>
                          <w:b/>
                          <w:color w:val="FFFFFF" w:themeColor="background1"/>
                          <w:sz w:val="16"/>
                          <w:szCs w:val="16"/>
                        </w:rPr>
                        <w:t xml:space="preserve"> Professor</w:t>
                      </w:r>
                      <w:r>
                        <w:rPr>
                          <w:rFonts w:ascii="Arial" w:hAnsi="Arial" w:cs="Arial"/>
                          <w:b/>
                          <w:color w:val="FFFFFF" w:themeColor="background1"/>
                          <w:sz w:val="16"/>
                          <w:szCs w:val="16"/>
                        </w:rPr>
                        <w:t xml:space="preserve"> </w:t>
                      </w:r>
                      <w:r w:rsidRPr="00D431E6">
                        <w:rPr>
                          <w:rFonts w:ascii="Arial" w:hAnsi="Arial" w:cs="Arial"/>
                          <w:b/>
                          <w:color w:val="FFFFFF" w:themeColor="background1"/>
                          <w:sz w:val="16"/>
                          <w:szCs w:val="16"/>
                        </w:rPr>
                        <w:t>efetivo da Universidade Estadual de Montes Claros.</w:t>
                      </w:r>
                    </w:p>
                    <w:p w:rsidR="00AC38A8" w:rsidRPr="00787B27" w:rsidRDefault="00AC38A8" w:rsidP="00D431E6">
                      <w:pPr>
                        <w:spacing w:after="240"/>
                        <w:ind w:left="-284" w:right="-352"/>
                        <w:jc w:val="both"/>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sidRPr="00787B27">
                        <w:rPr>
                          <w:rFonts w:ascii="Arial" w:hAnsi="Arial" w:cs="Arial"/>
                          <w:b/>
                          <w:color w:val="FFFFFF" w:themeColor="background1"/>
                          <w:sz w:val="16"/>
                          <w:szCs w:val="16"/>
                        </w:rPr>
                        <w:t xml:space="preserve"> </w:t>
                      </w:r>
                      <w:r w:rsidR="00D431E6" w:rsidRPr="00D431E6">
                        <w:rPr>
                          <w:rFonts w:ascii="Arial" w:hAnsi="Arial" w:cs="Arial"/>
                          <w:b/>
                          <w:color w:val="FFFFFF" w:themeColor="background1"/>
                          <w:sz w:val="16"/>
                          <w:szCs w:val="16"/>
                        </w:rPr>
                        <w:t>Doutor em Engenharia Elétrica pela</w:t>
                      </w:r>
                      <w:r w:rsidR="00D431E6">
                        <w:rPr>
                          <w:rFonts w:ascii="Arial" w:hAnsi="Arial" w:cs="Arial"/>
                          <w:b/>
                          <w:color w:val="FFFFFF" w:themeColor="background1"/>
                          <w:sz w:val="16"/>
                          <w:szCs w:val="16"/>
                        </w:rPr>
                        <w:t xml:space="preserve"> UFMG</w:t>
                      </w:r>
                      <w:r w:rsidR="00D431E6" w:rsidRPr="00D431E6">
                        <w:rPr>
                          <w:rFonts w:ascii="Arial" w:hAnsi="Arial" w:cs="Arial"/>
                          <w:b/>
                          <w:color w:val="FFFFFF" w:themeColor="background1"/>
                          <w:sz w:val="16"/>
                          <w:szCs w:val="16"/>
                        </w:rPr>
                        <w:t>. Professor</w:t>
                      </w:r>
                      <w:r w:rsidR="00D431E6">
                        <w:rPr>
                          <w:rFonts w:ascii="Arial" w:hAnsi="Arial" w:cs="Arial"/>
                          <w:b/>
                          <w:color w:val="FFFFFF" w:themeColor="background1"/>
                          <w:sz w:val="16"/>
                          <w:szCs w:val="16"/>
                        </w:rPr>
                        <w:t xml:space="preserve"> </w:t>
                      </w:r>
                      <w:r w:rsidR="00D431E6" w:rsidRPr="00D431E6">
                        <w:rPr>
                          <w:rFonts w:ascii="Arial" w:hAnsi="Arial" w:cs="Arial"/>
                          <w:b/>
                          <w:color w:val="FFFFFF" w:themeColor="background1"/>
                          <w:sz w:val="16"/>
                          <w:szCs w:val="16"/>
                        </w:rPr>
                        <w:t>efetivo da Universidade Estadual de Montes Claros.</w:t>
                      </w:r>
                    </w:p>
                    <w:p w:rsidR="00734797" w:rsidRDefault="00734797"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sidR="004A639B">
        <w:rPr>
          <w:rFonts w:ascii="Arial" w:hAnsi="Arial" w:cs="Arial"/>
          <w:noProof/>
        </w:rPr>
        <mc:AlternateContent>
          <mc:Choice Requires="wps">
            <w:drawing>
              <wp:inline distT="0" distB="0" distL="0" distR="0">
                <wp:extent cx="5132070" cy="921385"/>
                <wp:effectExtent l="41910" t="41910" r="7620" b="7620"/>
                <wp:docPr id="19"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60769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rsidR="00164E46" w:rsidRPr="00164E46" w:rsidRDefault="006676B0" w:rsidP="00164E46">
                            <w:pPr>
                              <w:jc w:val="both"/>
                              <w:rPr>
                                <w:rFonts w:ascii="Arial" w:hAnsi="Arial" w:cs="Arial"/>
                                <w:color w:val="1F497D" w:themeColor="text2"/>
                                <w:sz w:val="20"/>
                                <w:szCs w:val="20"/>
                                <w:vertAlign w:val="superscript"/>
                              </w:rPr>
                            </w:pPr>
                            <w:r>
                              <w:rPr>
                                <w:rFonts w:ascii="Arial" w:hAnsi="Arial" w:cs="Arial"/>
                                <w:color w:val="1F497D" w:themeColor="text2"/>
                                <w:sz w:val="20"/>
                                <w:szCs w:val="20"/>
                              </w:rPr>
                              <w:t>Hugo Andrei Mendes da Silva</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sidRPr="006676B0">
                              <w:rPr>
                                <w:rFonts w:ascii="Arial" w:hAnsi="Arial" w:cs="Arial"/>
                                <w:color w:val="1F497D" w:themeColor="text2"/>
                                <w:sz w:val="20"/>
                                <w:szCs w:val="20"/>
                              </w:rPr>
                              <w:t>Renê Rodrigues Veloso</w:t>
                            </w:r>
                            <w:r w:rsidR="00164E46" w:rsidRPr="005E04A7">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 xml:space="preserve">, </w:t>
                            </w:r>
                            <w:r w:rsidRPr="006676B0">
                              <w:rPr>
                                <w:rFonts w:ascii="Arial" w:hAnsi="Arial" w:cs="Arial"/>
                                <w:color w:val="1F497D" w:themeColor="text2"/>
                                <w:sz w:val="20"/>
                                <w:szCs w:val="20"/>
                              </w:rPr>
                              <w:t>Marcos Flávio Silveira Vasconcelos D’Angelo</w:t>
                            </w:r>
                            <w:r w:rsidR="00164E46" w:rsidRPr="005E04A7">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 xml:space="preserve">, </w:t>
                            </w:r>
                            <w:r w:rsidRPr="006676B0">
                              <w:rPr>
                                <w:rFonts w:ascii="Arial" w:hAnsi="Arial" w:cs="Arial"/>
                                <w:color w:val="1F497D" w:themeColor="text2"/>
                                <w:sz w:val="20"/>
                                <w:szCs w:val="20"/>
                              </w:rPr>
                              <w:t>Jo</w:t>
                            </w:r>
                            <w:r>
                              <w:rPr>
                                <w:rFonts w:ascii="Arial" w:hAnsi="Arial" w:cs="Arial"/>
                                <w:color w:val="1F497D" w:themeColor="text2"/>
                                <w:sz w:val="20"/>
                                <w:szCs w:val="20"/>
                              </w:rPr>
                              <w:t>ã</w:t>
                            </w:r>
                            <w:r w:rsidRPr="006676B0">
                              <w:rPr>
                                <w:rFonts w:ascii="Arial" w:hAnsi="Arial" w:cs="Arial"/>
                                <w:color w:val="1F497D" w:themeColor="text2"/>
                                <w:sz w:val="20"/>
                                <w:szCs w:val="20"/>
                              </w:rPr>
                              <w:t xml:space="preserve">o Batista Mendes </w:t>
                            </w:r>
                            <w:r w:rsidR="00164E46" w:rsidRPr="005E04A7">
                              <w:rPr>
                                <w:rFonts w:ascii="Arial" w:hAnsi="Arial" w:cs="Arial"/>
                                <w:color w:val="1F497D" w:themeColor="text2"/>
                                <w:sz w:val="20"/>
                                <w:szCs w:val="20"/>
                                <w:vertAlign w:val="superscript"/>
                              </w:rPr>
                              <w:t>4</w:t>
                            </w:r>
                          </w:p>
                        </w:txbxContent>
                      </wps:txbx>
                      <wps:bodyPr rot="0" vert="horz" wrap="square" lIns="91440" tIns="45720" rIns="457200" bIns="228600" anchor="t" anchorCtr="0" upright="1">
                        <a:spAutoFit/>
                      </wps:bodyPr>
                    </wps:wsp>
                  </a:graphicData>
                </a:graphic>
              </wp:inline>
            </w:drawing>
          </mc:Choice>
          <mc:Fallback>
            <w:pict>
              <v:roundrect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" stroked="f">
                <v:shadow on="t" type="perspective" color="#4f81bd" origin="-.5,-.5" offset="-3pt,-3pt" matrix="58982f,,,58982f"/>
                <v:textbox style="mso-fit-shape-to-text:t" inset=",,36pt,18pt">
                  <w:txbxContent>
                    <w:p w:rsidR="00164E46" w:rsidRPr="00164E46" w:rsidRDefault="006676B0" w:rsidP="00164E46">
                      <w:pPr>
                        <w:jc w:val="both"/>
                        <w:rPr>
                          <w:rFonts w:ascii="Arial" w:hAnsi="Arial" w:cs="Arial"/>
                          <w:color w:val="1F497D" w:themeColor="text2"/>
                          <w:sz w:val="20"/>
                          <w:szCs w:val="20"/>
                          <w:vertAlign w:val="superscript"/>
                        </w:rPr>
                      </w:pPr>
                      <w:r>
                        <w:rPr>
                          <w:rFonts w:ascii="Arial" w:hAnsi="Arial" w:cs="Arial"/>
                          <w:color w:val="1F497D" w:themeColor="text2"/>
                          <w:sz w:val="20"/>
                          <w:szCs w:val="20"/>
                        </w:rPr>
                        <w:t>Hugo Andrei Mendes da Silva</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sidRPr="006676B0">
                        <w:rPr>
                          <w:rFonts w:ascii="Arial" w:hAnsi="Arial" w:cs="Arial"/>
                          <w:color w:val="1F497D" w:themeColor="text2"/>
                          <w:sz w:val="20"/>
                          <w:szCs w:val="20"/>
                        </w:rPr>
                        <w:t>Renê Rodrigues Veloso</w:t>
                      </w:r>
                      <w:r w:rsidR="00164E46" w:rsidRPr="005E04A7">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 xml:space="preserve">, </w:t>
                      </w:r>
                      <w:r w:rsidRPr="006676B0">
                        <w:rPr>
                          <w:rFonts w:ascii="Arial" w:hAnsi="Arial" w:cs="Arial"/>
                          <w:color w:val="1F497D" w:themeColor="text2"/>
                          <w:sz w:val="20"/>
                          <w:szCs w:val="20"/>
                        </w:rPr>
                        <w:t>Marcos Flávio Silveira Vasconcelos D’Angelo</w:t>
                      </w:r>
                      <w:r w:rsidR="00164E46" w:rsidRPr="005E04A7">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 xml:space="preserve">, </w:t>
                      </w:r>
                      <w:r w:rsidRPr="006676B0">
                        <w:rPr>
                          <w:rFonts w:ascii="Arial" w:hAnsi="Arial" w:cs="Arial"/>
                          <w:color w:val="1F497D" w:themeColor="text2"/>
                          <w:sz w:val="20"/>
                          <w:szCs w:val="20"/>
                        </w:rPr>
                        <w:t>Jo</w:t>
                      </w:r>
                      <w:r>
                        <w:rPr>
                          <w:rFonts w:ascii="Arial" w:hAnsi="Arial" w:cs="Arial"/>
                          <w:color w:val="1F497D" w:themeColor="text2"/>
                          <w:sz w:val="20"/>
                          <w:szCs w:val="20"/>
                        </w:rPr>
                        <w:t>ã</w:t>
                      </w:r>
                      <w:r w:rsidRPr="006676B0">
                        <w:rPr>
                          <w:rFonts w:ascii="Arial" w:hAnsi="Arial" w:cs="Arial"/>
                          <w:color w:val="1F497D" w:themeColor="text2"/>
                          <w:sz w:val="20"/>
                          <w:szCs w:val="20"/>
                        </w:rPr>
                        <w:t xml:space="preserve">o Batista Mendes </w:t>
                      </w:r>
                      <w:r w:rsidR="00164E46" w:rsidRPr="005E04A7">
                        <w:rPr>
                          <w:rFonts w:ascii="Arial" w:hAnsi="Arial" w:cs="Arial"/>
                          <w:color w:val="1F497D" w:themeColor="text2"/>
                          <w:sz w:val="20"/>
                          <w:szCs w:val="20"/>
                          <w:vertAlign w:val="superscript"/>
                        </w:rPr>
                        <w:t>4</w:t>
                      </w: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rsidTr="00041D7B">
        <w:trPr>
          <w:trHeight w:val="8504"/>
        </w:trPr>
        <w:tc>
          <w:tcPr>
            <w:tcW w:w="7939" w:type="dxa"/>
          </w:tcPr>
          <w:p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rsidR="000F424B" w:rsidRPr="00C45710" w:rsidRDefault="000F424B" w:rsidP="00143363">
            <w:pPr>
              <w:spacing w:after="40"/>
              <w:ind w:right="34"/>
              <w:jc w:val="both"/>
              <w:rPr>
                <w:rFonts w:ascii="Arial" w:hAnsi="Arial" w:cs="Arial"/>
                <w:color w:val="000000"/>
                <w:sz w:val="16"/>
                <w:szCs w:val="18"/>
              </w:rPr>
            </w:pPr>
          </w:p>
          <w:p w:rsidR="00164E46" w:rsidRPr="005C390E" w:rsidRDefault="00CC65E1" w:rsidP="00CC65E1">
            <w:pPr>
              <w:spacing w:after="40"/>
              <w:ind w:right="34"/>
              <w:jc w:val="both"/>
              <w:rPr>
                <w:rFonts w:ascii="Arial" w:hAnsi="Arial" w:cs="Arial"/>
                <w:color w:val="000000"/>
                <w:sz w:val="20"/>
                <w:szCs w:val="20"/>
              </w:rPr>
            </w:pPr>
            <w:r w:rsidRPr="00CC65E1">
              <w:rPr>
                <w:rFonts w:ascii="Arial" w:hAnsi="Arial" w:cs="Arial"/>
                <w:color w:val="000000"/>
                <w:sz w:val="20"/>
                <w:szCs w:val="20"/>
              </w:rPr>
              <w:t>Avaliar o desempenho de pesquisadores n</w:t>
            </w:r>
            <w:r>
              <w:rPr>
                <w:rFonts w:ascii="Arial" w:hAnsi="Arial" w:cs="Arial"/>
                <w:color w:val="000000"/>
                <w:sz w:val="20"/>
                <w:szCs w:val="20"/>
              </w:rPr>
              <w:t>ã</w:t>
            </w:r>
            <w:r w:rsidRPr="00CC65E1">
              <w:rPr>
                <w:rFonts w:ascii="Arial" w:hAnsi="Arial" w:cs="Arial"/>
                <w:color w:val="000000"/>
                <w:sz w:val="20"/>
                <w:szCs w:val="20"/>
              </w:rPr>
              <w:t>o é uma tarefa fácil, pois, ao ser realizada,</w:t>
            </w:r>
            <w:r>
              <w:rPr>
                <w:rFonts w:ascii="Arial" w:hAnsi="Arial" w:cs="Arial"/>
                <w:color w:val="000000"/>
                <w:sz w:val="20"/>
                <w:szCs w:val="20"/>
              </w:rPr>
              <w:t xml:space="preserve"> </w:t>
            </w:r>
            <w:r w:rsidRPr="00CC65E1">
              <w:rPr>
                <w:rFonts w:ascii="Arial" w:hAnsi="Arial" w:cs="Arial"/>
                <w:color w:val="000000"/>
                <w:sz w:val="20"/>
                <w:szCs w:val="20"/>
              </w:rPr>
              <w:t xml:space="preserve">essa </w:t>
            </w:r>
            <w:r>
              <w:rPr>
                <w:rFonts w:ascii="Arial" w:hAnsi="Arial" w:cs="Arial"/>
                <w:color w:val="000000"/>
                <w:sz w:val="20"/>
                <w:szCs w:val="20"/>
              </w:rPr>
              <w:t xml:space="preserve">avaliação </w:t>
            </w:r>
            <w:r w:rsidRPr="00CC65E1">
              <w:rPr>
                <w:rFonts w:ascii="Arial" w:hAnsi="Arial" w:cs="Arial"/>
                <w:color w:val="000000"/>
                <w:sz w:val="20"/>
                <w:szCs w:val="20"/>
              </w:rPr>
              <w:t>deve levar em considera</w:t>
            </w:r>
            <w:r>
              <w:rPr>
                <w:rFonts w:ascii="Arial" w:hAnsi="Arial" w:cs="Arial"/>
                <w:color w:val="000000"/>
                <w:sz w:val="20"/>
                <w:szCs w:val="20"/>
              </w:rPr>
              <w:t>çã</w:t>
            </w:r>
            <w:r w:rsidRPr="00CC65E1">
              <w:rPr>
                <w:rFonts w:ascii="Arial" w:hAnsi="Arial" w:cs="Arial"/>
                <w:color w:val="000000"/>
                <w:sz w:val="20"/>
                <w:szCs w:val="20"/>
              </w:rPr>
              <w:t>o a área de atua</w:t>
            </w:r>
            <w:r>
              <w:rPr>
                <w:rFonts w:ascii="Arial" w:hAnsi="Arial" w:cs="Arial"/>
                <w:color w:val="000000"/>
                <w:sz w:val="20"/>
                <w:szCs w:val="20"/>
              </w:rPr>
              <w:t>çã</w:t>
            </w:r>
            <w:r w:rsidRPr="00CC65E1">
              <w:rPr>
                <w:rFonts w:ascii="Arial" w:hAnsi="Arial" w:cs="Arial"/>
                <w:color w:val="000000"/>
                <w:sz w:val="20"/>
                <w:szCs w:val="20"/>
              </w:rPr>
              <w:t>o dos pesquisadores e o contexto</w:t>
            </w:r>
            <w:r>
              <w:rPr>
                <w:rFonts w:ascii="Arial" w:hAnsi="Arial" w:cs="Arial"/>
                <w:color w:val="000000"/>
                <w:sz w:val="20"/>
                <w:szCs w:val="20"/>
              </w:rPr>
              <w:t xml:space="preserve"> </w:t>
            </w:r>
            <w:r w:rsidRPr="00CC65E1">
              <w:rPr>
                <w:rFonts w:ascii="Arial" w:hAnsi="Arial" w:cs="Arial"/>
                <w:color w:val="000000"/>
                <w:sz w:val="20"/>
                <w:szCs w:val="20"/>
              </w:rPr>
              <w:t>em que eles trabalham, uma vez que realidades</w:t>
            </w:r>
            <w:r>
              <w:rPr>
                <w:rFonts w:ascii="Arial" w:hAnsi="Arial" w:cs="Arial"/>
                <w:color w:val="000000"/>
                <w:sz w:val="20"/>
                <w:szCs w:val="20"/>
              </w:rPr>
              <w:t xml:space="preserve"> distintas necessitam de avaliaçõ</w:t>
            </w:r>
            <w:r w:rsidRPr="00CC65E1">
              <w:rPr>
                <w:rFonts w:ascii="Arial" w:hAnsi="Arial" w:cs="Arial"/>
                <w:color w:val="000000"/>
                <w:sz w:val="20"/>
                <w:szCs w:val="20"/>
              </w:rPr>
              <w:t>es espe</w:t>
            </w:r>
            <w:r>
              <w:rPr>
                <w:rFonts w:ascii="Arial" w:hAnsi="Arial" w:cs="Arial"/>
                <w:color w:val="000000"/>
                <w:sz w:val="20"/>
                <w:szCs w:val="20"/>
              </w:rPr>
              <w:t>cí</w:t>
            </w:r>
            <w:r w:rsidRPr="00CC65E1">
              <w:rPr>
                <w:rFonts w:ascii="Arial" w:hAnsi="Arial" w:cs="Arial"/>
                <w:color w:val="000000"/>
                <w:sz w:val="20"/>
                <w:szCs w:val="20"/>
              </w:rPr>
              <w:t>ficas.</w:t>
            </w:r>
            <w:r>
              <w:rPr>
                <w:rFonts w:ascii="Arial" w:hAnsi="Arial" w:cs="Arial"/>
                <w:color w:val="000000"/>
                <w:sz w:val="20"/>
                <w:szCs w:val="20"/>
              </w:rPr>
              <w:t xml:space="preserve"> </w:t>
            </w:r>
            <w:r w:rsidRPr="00CC65E1">
              <w:rPr>
                <w:rFonts w:ascii="Arial" w:hAnsi="Arial" w:cs="Arial"/>
                <w:color w:val="000000"/>
                <w:sz w:val="20"/>
                <w:szCs w:val="20"/>
              </w:rPr>
              <w:t>Diferentes estudos têm sido feitos para direcionar essas avalia</w:t>
            </w:r>
            <w:r>
              <w:rPr>
                <w:rFonts w:ascii="Arial" w:hAnsi="Arial" w:cs="Arial"/>
                <w:color w:val="000000"/>
                <w:sz w:val="20"/>
                <w:szCs w:val="20"/>
              </w:rPr>
              <w:t>çõ</w:t>
            </w:r>
            <w:r w:rsidRPr="00CC65E1">
              <w:rPr>
                <w:rFonts w:ascii="Arial" w:hAnsi="Arial" w:cs="Arial"/>
                <w:color w:val="000000"/>
                <w:sz w:val="20"/>
                <w:szCs w:val="20"/>
              </w:rPr>
              <w:t>es, n</w:t>
            </w:r>
            <w:r>
              <w:rPr>
                <w:rFonts w:ascii="Arial" w:hAnsi="Arial" w:cs="Arial"/>
                <w:color w:val="000000"/>
                <w:sz w:val="20"/>
                <w:szCs w:val="20"/>
              </w:rPr>
              <w:t>ão sendo comum encon</w:t>
            </w:r>
            <w:r w:rsidRPr="00CC65E1">
              <w:rPr>
                <w:rFonts w:ascii="Arial" w:hAnsi="Arial" w:cs="Arial"/>
                <w:color w:val="000000"/>
                <w:sz w:val="20"/>
                <w:szCs w:val="20"/>
              </w:rPr>
              <w:t>trar estudos focados em pesquisadores de um mesmo grupo e que trabalham em uma mesma</w:t>
            </w:r>
            <w:r>
              <w:rPr>
                <w:rFonts w:ascii="Arial" w:hAnsi="Arial" w:cs="Arial"/>
                <w:color w:val="000000"/>
                <w:sz w:val="20"/>
                <w:szCs w:val="20"/>
              </w:rPr>
              <w:t xml:space="preserve"> </w:t>
            </w:r>
            <w:r w:rsidRPr="00CC65E1">
              <w:rPr>
                <w:rFonts w:ascii="Arial" w:hAnsi="Arial" w:cs="Arial"/>
                <w:color w:val="000000"/>
                <w:sz w:val="20"/>
                <w:szCs w:val="20"/>
              </w:rPr>
              <w:t>área e regi</w:t>
            </w:r>
            <w:r>
              <w:rPr>
                <w:rFonts w:ascii="Arial" w:hAnsi="Arial" w:cs="Arial"/>
                <w:color w:val="000000"/>
                <w:sz w:val="20"/>
                <w:szCs w:val="20"/>
              </w:rPr>
              <w:t>ã</w:t>
            </w:r>
            <w:r w:rsidRPr="00CC65E1">
              <w:rPr>
                <w:rFonts w:ascii="Arial" w:hAnsi="Arial" w:cs="Arial"/>
                <w:color w:val="000000"/>
                <w:sz w:val="20"/>
                <w:szCs w:val="20"/>
              </w:rPr>
              <w:t>o. Tais estudos s</w:t>
            </w:r>
            <w:r>
              <w:rPr>
                <w:rFonts w:ascii="Arial" w:hAnsi="Arial" w:cs="Arial"/>
                <w:color w:val="000000"/>
                <w:sz w:val="20"/>
                <w:szCs w:val="20"/>
              </w:rPr>
              <w:t>ã</w:t>
            </w:r>
            <w:r w:rsidRPr="00CC65E1">
              <w:rPr>
                <w:rFonts w:ascii="Arial" w:hAnsi="Arial" w:cs="Arial"/>
                <w:color w:val="000000"/>
                <w:sz w:val="20"/>
                <w:szCs w:val="20"/>
              </w:rPr>
              <w:t>o importantes para direcionar o pesquisador em rela</w:t>
            </w:r>
            <w:r>
              <w:rPr>
                <w:rFonts w:ascii="Arial" w:hAnsi="Arial" w:cs="Arial"/>
                <w:color w:val="000000"/>
                <w:sz w:val="20"/>
                <w:szCs w:val="20"/>
              </w:rPr>
              <w:t>çã</w:t>
            </w:r>
            <w:r w:rsidRPr="00CC65E1">
              <w:rPr>
                <w:rFonts w:ascii="Arial" w:hAnsi="Arial" w:cs="Arial"/>
                <w:color w:val="000000"/>
                <w:sz w:val="20"/>
                <w:szCs w:val="20"/>
              </w:rPr>
              <w:t>o</w:t>
            </w:r>
            <w:r>
              <w:rPr>
                <w:rFonts w:ascii="Arial" w:hAnsi="Arial" w:cs="Arial"/>
                <w:color w:val="000000"/>
                <w:sz w:val="20"/>
                <w:szCs w:val="20"/>
              </w:rPr>
              <w:t xml:space="preserve"> </w:t>
            </w:r>
            <w:r w:rsidRPr="00CC65E1">
              <w:rPr>
                <w:rFonts w:ascii="Arial" w:hAnsi="Arial" w:cs="Arial"/>
                <w:color w:val="000000"/>
                <w:sz w:val="20"/>
                <w:szCs w:val="20"/>
              </w:rPr>
              <w:t>aos</w:t>
            </w:r>
            <w:r>
              <w:rPr>
                <w:rFonts w:ascii="Arial" w:hAnsi="Arial" w:cs="Arial"/>
                <w:color w:val="000000"/>
                <w:sz w:val="20"/>
                <w:szCs w:val="20"/>
              </w:rPr>
              <w:t xml:space="preserve"> </w:t>
            </w:r>
            <w:r w:rsidRPr="00CC65E1">
              <w:rPr>
                <w:rFonts w:ascii="Arial" w:hAnsi="Arial" w:cs="Arial"/>
                <w:color w:val="000000"/>
                <w:sz w:val="20"/>
                <w:szCs w:val="20"/>
              </w:rPr>
              <w:t>seus pares e indicar o seu potencial dentro de seu grupo de pesquisa ou departamento. Nesse</w:t>
            </w:r>
            <w:r>
              <w:rPr>
                <w:rFonts w:ascii="Arial" w:hAnsi="Arial" w:cs="Arial"/>
                <w:color w:val="000000"/>
                <w:sz w:val="20"/>
                <w:szCs w:val="20"/>
              </w:rPr>
              <w:t xml:space="preserve"> </w:t>
            </w:r>
            <w:r w:rsidRPr="00CC65E1">
              <w:rPr>
                <w:rFonts w:ascii="Arial" w:hAnsi="Arial" w:cs="Arial"/>
                <w:color w:val="000000"/>
                <w:sz w:val="20"/>
                <w:szCs w:val="20"/>
              </w:rPr>
              <w:t>sentido, este trabalho tem o objetivo de apresentar uma análi</w:t>
            </w:r>
            <w:r>
              <w:rPr>
                <w:rFonts w:ascii="Arial" w:hAnsi="Arial" w:cs="Arial"/>
                <w:color w:val="000000"/>
                <w:sz w:val="20"/>
                <w:szCs w:val="20"/>
              </w:rPr>
              <w:t>se da produtividade de pesquisa</w:t>
            </w:r>
            <w:r w:rsidRPr="00CC65E1">
              <w:rPr>
                <w:rFonts w:ascii="Arial" w:hAnsi="Arial" w:cs="Arial"/>
                <w:color w:val="000000"/>
                <w:sz w:val="20"/>
                <w:szCs w:val="20"/>
              </w:rPr>
              <w:t>dores da grande área da Ciência da Computa</w:t>
            </w:r>
            <w:r>
              <w:rPr>
                <w:rFonts w:ascii="Arial" w:hAnsi="Arial" w:cs="Arial"/>
                <w:color w:val="000000"/>
                <w:sz w:val="20"/>
                <w:szCs w:val="20"/>
              </w:rPr>
              <w:t>çã</w:t>
            </w:r>
            <w:r w:rsidRPr="00CC65E1">
              <w:rPr>
                <w:rFonts w:ascii="Arial" w:hAnsi="Arial" w:cs="Arial"/>
                <w:color w:val="000000"/>
                <w:sz w:val="20"/>
                <w:szCs w:val="20"/>
              </w:rPr>
              <w:t>o, que est</w:t>
            </w:r>
            <w:r>
              <w:rPr>
                <w:rFonts w:ascii="Arial" w:hAnsi="Arial" w:cs="Arial"/>
                <w:color w:val="000000"/>
                <w:sz w:val="20"/>
                <w:szCs w:val="20"/>
              </w:rPr>
              <w:t>ã</w:t>
            </w:r>
            <w:r w:rsidRPr="00CC65E1">
              <w:rPr>
                <w:rFonts w:ascii="Arial" w:hAnsi="Arial" w:cs="Arial"/>
                <w:color w:val="000000"/>
                <w:sz w:val="20"/>
                <w:szCs w:val="20"/>
              </w:rPr>
              <w:t>o cadastrados na plataforma Lattes,</w:t>
            </w:r>
            <w:r>
              <w:rPr>
                <w:rFonts w:ascii="Arial" w:hAnsi="Arial" w:cs="Arial"/>
                <w:color w:val="000000"/>
                <w:sz w:val="20"/>
                <w:szCs w:val="20"/>
              </w:rPr>
              <w:t xml:space="preserve"> </w:t>
            </w:r>
            <w:r w:rsidRPr="00CC65E1">
              <w:rPr>
                <w:rFonts w:ascii="Arial" w:hAnsi="Arial" w:cs="Arial"/>
                <w:color w:val="000000"/>
                <w:sz w:val="20"/>
                <w:szCs w:val="20"/>
              </w:rPr>
              <w:t>além de desenvolver um modelo preditivo do desempenho de pesquisadores nessa área. O</w:t>
            </w:r>
            <w:r>
              <w:rPr>
                <w:rFonts w:ascii="Arial" w:hAnsi="Arial" w:cs="Arial"/>
                <w:color w:val="000000"/>
                <w:sz w:val="20"/>
                <w:szCs w:val="20"/>
              </w:rPr>
              <w:t xml:space="preserve"> </w:t>
            </w:r>
            <w:r w:rsidRPr="00CC65E1">
              <w:rPr>
                <w:rFonts w:ascii="Arial" w:hAnsi="Arial" w:cs="Arial"/>
                <w:color w:val="000000"/>
                <w:sz w:val="20"/>
                <w:szCs w:val="20"/>
              </w:rPr>
              <w:t>modelo apresentado obteve resu</w:t>
            </w:r>
            <w:r>
              <w:rPr>
                <w:rFonts w:ascii="Arial" w:hAnsi="Arial" w:cs="Arial"/>
                <w:color w:val="000000"/>
                <w:sz w:val="20"/>
                <w:szCs w:val="20"/>
              </w:rPr>
              <w:t>l</w:t>
            </w:r>
            <w:r w:rsidRPr="00CC65E1">
              <w:rPr>
                <w:rFonts w:ascii="Arial" w:hAnsi="Arial" w:cs="Arial"/>
                <w:color w:val="000000"/>
                <w:sz w:val="20"/>
                <w:szCs w:val="20"/>
              </w:rPr>
              <w:t>tados relevantes, com acurácia média acima de 75%, demonstrando que é poss</w:t>
            </w:r>
            <w:r>
              <w:rPr>
                <w:rFonts w:ascii="Arial" w:hAnsi="Arial" w:cs="Arial"/>
                <w:color w:val="000000"/>
                <w:sz w:val="20"/>
                <w:szCs w:val="20"/>
              </w:rPr>
              <w:t>í</w:t>
            </w:r>
            <w:r w:rsidRPr="00CC65E1">
              <w:rPr>
                <w:rFonts w:ascii="Arial" w:hAnsi="Arial" w:cs="Arial"/>
                <w:color w:val="000000"/>
                <w:sz w:val="20"/>
                <w:szCs w:val="20"/>
              </w:rPr>
              <w:t>vel predizer computacionalmente o desempenho futuro dos pesquisadores. As</w:t>
            </w:r>
            <w:r>
              <w:rPr>
                <w:rFonts w:ascii="Arial" w:hAnsi="Arial" w:cs="Arial"/>
                <w:color w:val="000000"/>
                <w:sz w:val="20"/>
                <w:szCs w:val="20"/>
              </w:rPr>
              <w:t xml:space="preserve"> </w:t>
            </w:r>
            <w:r w:rsidRPr="00CC65E1">
              <w:rPr>
                <w:rFonts w:ascii="Arial" w:hAnsi="Arial" w:cs="Arial"/>
                <w:color w:val="000000"/>
                <w:sz w:val="20"/>
                <w:szCs w:val="20"/>
              </w:rPr>
              <w:t>contribui</w:t>
            </w:r>
            <w:r>
              <w:rPr>
                <w:rFonts w:ascii="Arial" w:hAnsi="Arial" w:cs="Arial"/>
                <w:color w:val="000000"/>
                <w:sz w:val="20"/>
                <w:szCs w:val="20"/>
              </w:rPr>
              <w:t>çõ</w:t>
            </w:r>
            <w:r w:rsidRPr="00CC65E1">
              <w:rPr>
                <w:rFonts w:ascii="Arial" w:hAnsi="Arial" w:cs="Arial"/>
                <w:color w:val="000000"/>
                <w:sz w:val="20"/>
                <w:szCs w:val="20"/>
              </w:rPr>
              <w:t>es deste trabalho podem auxiliar no processo de julgamento de concess</w:t>
            </w:r>
            <w:r>
              <w:rPr>
                <w:rFonts w:ascii="Arial" w:hAnsi="Arial" w:cs="Arial"/>
                <w:color w:val="000000"/>
                <w:sz w:val="20"/>
                <w:szCs w:val="20"/>
              </w:rPr>
              <w:t>ã</w:t>
            </w:r>
            <w:r w:rsidRPr="00CC65E1">
              <w:rPr>
                <w:rFonts w:ascii="Arial" w:hAnsi="Arial" w:cs="Arial"/>
                <w:color w:val="000000"/>
                <w:sz w:val="20"/>
                <w:szCs w:val="20"/>
              </w:rPr>
              <w:t>o de bolsas</w:t>
            </w:r>
            <w:r>
              <w:rPr>
                <w:rFonts w:ascii="Arial" w:hAnsi="Arial" w:cs="Arial"/>
                <w:color w:val="000000"/>
                <w:sz w:val="20"/>
                <w:szCs w:val="20"/>
              </w:rPr>
              <w:t xml:space="preserve"> </w:t>
            </w:r>
            <w:r w:rsidRPr="00CC65E1">
              <w:rPr>
                <w:rFonts w:ascii="Arial" w:hAnsi="Arial" w:cs="Arial"/>
                <w:color w:val="000000"/>
                <w:sz w:val="20"/>
                <w:szCs w:val="20"/>
              </w:rPr>
              <w:t>pelas institui</w:t>
            </w:r>
            <w:r>
              <w:rPr>
                <w:rFonts w:ascii="Arial" w:hAnsi="Arial" w:cs="Arial"/>
                <w:color w:val="000000"/>
                <w:sz w:val="20"/>
                <w:szCs w:val="20"/>
              </w:rPr>
              <w:t>çõ</w:t>
            </w:r>
            <w:r w:rsidRPr="00CC65E1">
              <w:rPr>
                <w:rFonts w:ascii="Arial" w:hAnsi="Arial" w:cs="Arial"/>
                <w:color w:val="000000"/>
                <w:sz w:val="20"/>
                <w:szCs w:val="20"/>
              </w:rPr>
              <w:t>es de fomento à pesquisa, possibilitando também o direcionamento da carreira</w:t>
            </w:r>
            <w:r>
              <w:rPr>
                <w:rFonts w:ascii="Arial" w:hAnsi="Arial" w:cs="Arial"/>
                <w:color w:val="000000"/>
                <w:sz w:val="20"/>
                <w:szCs w:val="20"/>
              </w:rPr>
              <w:t xml:space="preserve"> </w:t>
            </w:r>
            <w:r w:rsidRPr="00CC65E1">
              <w:rPr>
                <w:rFonts w:ascii="Arial" w:hAnsi="Arial" w:cs="Arial"/>
                <w:color w:val="000000"/>
                <w:sz w:val="20"/>
                <w:szCs w:val="20"/>
              </w:rPr>
              <w:t>acadêmica dos pesquisadores dentro de um mesmo departamento das institui</w:t>
            </w:r>
            <w:r>
              <w:rPr>
                <w:rFonts w:ascii="Arial" w:hAnsi="Arial" w:cs="Arial"/>
                <w:color w:val="000000"/>
                <w:sz w:val="20"/>
                <w:szCs w:val="20"/>
              </w:rPr>
              <w:t>çõ</w:t>
            </w:r>
            <w:r w:rsidRPr="00CC65E1">
              <w:rPr>
                <w:rFonts w:ascii="Arial" w:hAnsi="Arial" w:cs="Arial"/>
                <w:color w:val="000000"/>
                <w:sz w:val="20"/>
                <w:szCs w:val="20"/>
              </w:rPr>
              <w:t>es de ensino.</w:t>
            </w:r>
          </w:p>
          <w:p w:rsidR="00164E46" w:rsidRPr="005C390E" w:rsidRDefault="00164E46" w:rsidP="00164E46">
            <w:pPr>
              <w:spacing w:after="40"/>
              <w:ind w:right="34"/>
              <w:jc w:val="both"/>
              <w:rPr>
                <w:rFonts w:ascii="Arial" w:hAnsi="Arial" w:cs="Arial"/>
                <w:color w:val="000000"/>
                <w:sz w:val="20"/>
                <w:szCs w:val="20"/>
              </w:rPr>
            </w:pPr>
          </w:p>
          <w:p w:rsidR="00164E46" w:rsidRPr="00442DA0" w:rsidRDefault="007B14C2" w:rsidP="00143363">
            <w:pPr>
              <w:spacing w:after="40"/>
              <w:ind w:right="34"/>
              <w:jc w:val="both"/>
              <w:rPr>
                <w:rFonts w:ascii="Arial" w:eastAsia="Arial" w:hAnsi="Arial" w:cs="Arial"/>
                <w:sz w:val="20"/>
                <w:szCs w:val="20"/>
                <w:lang w:val="en-US"/>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CC65E1">
              <w:rPr>
                <w:rFonts w:ascii="Arial" w:eastAsia="Arial" w:hAnsi="Arial" w:cs="Arial"/>
                <w:sz w:val="20"/>
                <w:szCs w:val="20"/>
              </w:rPr>
              <w:t>Pesquisadores, Mineraçã</w:t>
            </w:r>
            <w:r w:rsidR="00CC65E1" w:rsidRPr="00CC65E1">
              <w:rPr>
                <w:rFonts w:ascii="Arial" w:eastAsia="Arial" w:hAnsi="Arial" w:cs="Arial"/>
                <w:sz w:val="20"/>
                <w:szCs w:val="20"/>
              </w:rPr>
              <w:t>o de Dados, Classifica</w:t>
            </w:r>
            <w:r w:rsidR="00CC65E1">
              <w:rPr>
                <w:rFonts w:ascii="Arial" w:eastAsia="Arial" w:hAnsi="Arial" w:cs="Arial"/>
                <w:sz w:val="20"/>
                <w:szCs w:val="20"/>
              </w:rPr>
              <w:t>çã</w:t>
            </w:r>
            <w:r w:rsidR="00CC65E1" w:rsidRPr="00CC65E1">
              <w:rPr>
                <w:rFonts w:ascii="Arial" w:eastAsia="Arial" w:hAnsi="Arial" w:cs="Arial"/>
                <w:sz w:val="20"/>
                <w:szCs w:val="20"/>
              </w:rPr>
              <w:t>o, Model</w:t>
            </w:r>
            <w:r w:rsidR="00CC65E1">
              <w:rPr>
                <w:rFonts w:ascii="Arial" w:eastAsia="Arial" w:hAnsi="Arial" w:cs="Arial"/>
                <w:sz w:val="20"/>
                <w:szCs w:val="20"/>
              </w:rPr>
              <w:t>o.</w:t>
            </w:r>
          </w:p>
          <w:p w:rsidR="000F424B" w:rsidRPr="00442DA0" w:rsidRDefault="000F424B" w:rsidP="00143363">
            <w:pPr>
              <w:spacing w:after="40"/>
              <w:ind w:right="34"/>
              <w:jc w:val="both"/>
              <w:rPr>
                <w:rFonts w:ascii="Arial" w:eastAsia="Arial" w:hAnsi="Arial" w:cs="Arial"/>
                <w:sz w:val="18"/>
                <w:szCs w:val="18"/>
                <w:lang w:val="en-US"/>
              </w:rPr>
            </w:pPr>
          </w:p>
          <w:p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rsidR="000F424B" w:rsidRPr="00C45710" w:rsidRDefault="000F424B" w:rsidP="00143363">
            <w:pPr>
              <w:spacing w:after="40"/>
              <w:ind w:right="34"/>
              <w:jc w:val="both"/>
              <w:rPr>
                <w:rFonts w:ascii="Arial" w:eastAsia="Calibri" w:hAnsi="Arial" w:cs="Arial"/>
                <w:color w:val="000000"/>
                <w:sz w:val="16"/>
                <w:szCs w:val="18"/>
                <w:lang w:val="en-US"/>
              </w:rPr>
            </w:pPr>
          </w:p>
          <w:p w:rsidR="001E0F1B" w:rsidRPr="005C390E" w:rsidRDefault="00CC65E1" w:rsidP="00CC65E1">
            <w:pPr>
              <w:spacing w:after="40"/>
              <w:ind w:right="34"/>
              <w:jc w:val="both"/>
              <w:rPr>
                <w:rFonts w:ascii="Arial" w:eastAsia="Calibri" w:hAnsi="Arial" w:cs="Arial"/>
                <w:color w:val="000000"/>
                <w:sz w:val="20"/>
                <w:szCs w:val="20"/>
                <w:lang w:val="en-US"/>
              </w:rPr>
            </w:pPr>
            <w:r w:rsidRPr="00CC65E1">
              <w:rPr>
                <w:rFonts w:ascii="Arial" w:eastAsia="Calibri" w:hAnsi="Arial" w:cs="Arial"/>
                <w:color w:val="000000"/>
                <w:sz w:val="20"/>
                <w:szCs w:val="20"/>
                <w:lang w:val="en-US"/>
              </w:rPr>
              <w:t>Assess the scientific performance of researchers is not always a simple task. However,</w:t>
            </w:r>
            <w:r>
              <w:rPr>
                <w:rFonts w:ascii="Arial" w:eastAsia="Calibri" w:hAnsi="Arial" w:cs="Arial"/>
                <w:color w:val="000000"/>
                <w:sz w:val="20"/>
                <w:szCs w:val="20"/>
                <w:lang w:val="en-US"/>
              </w:rPr>
              <w:t xml:space="preserve"> </w:t>
            </w:r>
            <w:r w:rsidRPr="00CC65E1">
              <w:rPr>
                <w:rFonts w:ascii="Arial" w:eastAsia="Calibri" w:hAnsi="Arial" w:cs="Arial"/>
                <w:color w:val="000000"/>
                <w:sz w:val="20"/>
                <w:szCs w:val="20"/>
                <w:lang w:val="en-US"/>
              </w:rPr>
              <w:t>such an assessment should take into consideration the area of expertise of the researchers and</w:t>
            </w:r>
            <w:r>
              <w:rPr>
                <w:rFonts w:ascii="Arial" w:eastAsia="Calibri" w:hAnsi="Arial" w:cs="Arial"/>
                <w:color w:val="000000"/>
                <w:sz w:val="20"/>
                <w:szCs w:val="20"/>
                <w:lang w:val="en-US"/>
              </w:rPr>
              <w:t xml:space="preserve"> </w:t>
            </w:r>
            <w:r w:rsidRPr="00CC65E1">
              <w:rPr>
                <w:rFonts w:ascii="Arial" w:eastAsia="Calibri" w:hAnsi="Arial" w:cs="Arial"/>
                <w:color w:val="000000"/>
                <w:sz w:val="20"/>
                <w:szCs w:val="20"/>
                <w:lang w:val="en-US"/>
              </w:rPr>
              <w:t xml:space="preserve">the context in which they work, since distinct realities require specific </w:t>
            </w:r>
            <w:r w:rsidR="005A27BE">
              <w:rPr>
                <w:rFonts w:ascii="Arial" w:eastAsia="Calibri" w:hAnsi="Arial" w:cs="Arial"/>
                <w:color w:val="000000"/>
                <w:sz w:val="20"/>
                <w:szCs w:val="20"/>
                <w:lang w:val="en-US"/>
              </w:rPr>
              <w:t>evaluations</w:t>
            </w:r>
            <w:r w:rsidRPr="00CC65E1">
              <w:rPr>
                <w:rFonts w:ascii="Arial" w:eastAsia="Calibri" w:hAnsi="Arial" w:cs="Arial"/>
                <w:color w:val="000000"/>
                <w:sz w:val="20"/>
                <w:szCs w:val="20"/>
                <w:lang w:val="en-US"/>
              </w:rPr>
              <w:t>. Different</w:t>
            </w:r>
            <w:r>
              <w:rPr>
                <w:rFonts w:ascii="Arial" w:eastAsia="Calibri" w:hAnsi="Arial" w:cs="Arial"/>
                <w:color w:val="000000"/>
                <w:sz w:val="20"/>
                <w:szCs w:val="20"/>
                <w:lang w:val="en-US"/>
              </w:rPr>
              <w:t xml:space="preserve"> </w:t>
            </w:r>
            <w:r w:rsidRPr="00CC65E1">
              <w:rPr>
                <w:rFonts w:ascii="Arial" w:eastAsia="Calibri" w:hAnsi="Arial" w:cs="Arial"/>
                <w:color w:val="000000"/>
                <w:sz w:val="20"/>
                <w:szCs w:val="20"/>
                <w:lang w:val="en-US"/>
              </w:rPr>
              <w:t xml:space="preserve">researches </w:t>
            </w:r>
            <w:proofErr w:type="gramStart"/>
            <w:r w:rsidRPr="00CC65E1">
              <w:rPr>
                <w:rFonts w:ascii="Arial" w:eastAsia="Calibri" w:hAnsi="Arial" w:cs="Arial"/>
                <w:color w:val="000000"/>
                <w:sz w:val="20"/>
                <w:szCs w:val="20"/>
                <w:lang w:val="en-US"/>
              </w:rPr>
              <w:t>have been made</w:t>
            </w:r>
            <w:proofErr w:type="gramEnd"/>
            <w:r w:rsidRPr="00CC65E1">
              <w:rPr>
                <w:rFonts w:ascii="Arial" w:eastAsia="Calibri" w:hAnsi="Arial" w:cs="Arial"/>
                <w:color w:val="000000"/>
                <w:sz w:val="20"/>
                <w:szCs w:val="20"/>
                <w:lang w:val="en-US"/>
              </w:rPr>
              <w:t xml:space="preserve"> to evaluate the scientific productivity of universities. However, </w:t>
            </w:r>
            <w:proofErr w:type="gramStart"/>
            <w:r w:rsidRPr="00CC65E1">
              <w:rPr>
                <w:rFonts w:ascii="Arial" w:eastAsia="Calibri" w:hAnsi="Arial" w:cs="Arial"/>
                <w:color w:val="000000"/>
                <w:sz w:val="20"/>
                <w:szCs w:val="20"/>
                <w:lang w:val="en-US"/>
              </w:rPr>
              <w:t>it’s</w:t>
            </w:r>
            <w:proofErr w:type="gramEnd"/>
            <w:r>
              <w:rPr>
                <w:rFonts w:ascii="Arial" w:eastAsia="Calibri" w:hAnsi="Arial" w:cs="Arial"/>
                <w:color w:val="000000"/>
                <w:sz w:val="20"/>
                <w:szCs w:val="20"/>
                <w:lang w:val="en-US"/>
              </w:rPr>
              <w:t xml:space="preserve"> </w:t>
            </w:r>
            <w:r w:rsidRPr="00CC65E1">
              <w:rPr>
                <w:rFonts w:ascii="Arial" w:eastAsia="Calibri" w:hAnsi="Arial" w:cs="Arial"/>
                <w:color w:val="000000"/>
                <w:sz w:val="20"/>
                <w:szCs w:val="20"/>
                <w:lang w:val="en-US"/>
              </w:rPr>
              <w:t>not usual to find works that relate the researcher performance with his research group. Such</w:t>
            </w:r>
            <w:r>
              <w:rPr>
                <w:rFonts w:ascii="Arial" w:eastAsia="Calibri" w:hAnsi="Arial" w:cs="Arial"/>
                <w:color w:val="000000"/>
                <w:sz w:val="20"/>
                <w:szCs w:val="20"/>
                <w:lang w:val="en-US"/>
              </w:rPr>
              <w:t xml:space="preserve"> </w:t>
            </w:r>
            <w:r w:rsidRPr="00CC65E1">
              <w:rPr>
                <w:rFonts w:ascii="Arial" w:eastAsia="Calibri" w:hAnsi="Arial" w:cs="Arial"/>
                <w:color w:val="000000"/>
                <w:sz w:val="20"/>
                <w:szCs w:val="20"/>
                <w:lang w:val="en-US"/>
              </w:rPr>
              <w:t>studies are important to direct the researchers and indicate their potential. Therefore, this work</w:t>
            </w:r>
            <w:r>
              <w:rPr>
                <w:rFonts w:ascii="Arial" w:eastAsia="Calibri" w:hAnsi="Arial" w:cs="Arial"/>
                <w:color w:val="000000"/>
                <w:sz w:val="20"/>
                <w:szCs w:val="20"/>
                <w:lang w:val="en-US"/>
              </w:rPr>
              <w:t xml:space="preserve"> </w:t>
            </w:r>
            <w:r w:rsidRPr="00CC65E1">
              <w:rPr>
                <w:rFonts w:ascii="Arial" w:eastAsia="Calibri" w:hAnsi="Arial" w:cs="Arial"/>
                <w:color w:val="000000"/>
                <w:sz w:val="20"/>
                <w:szCs w:val="20"/>
                <w:lang w:val="en-US"/>
              </w:rPr>
              <w:t xml:space="preserve">aims to make an analysis of the productivity of researchers from </w:t>
            </w:r>
            <w:r w:rsidR="005A27BE">
              <w:rPr>
                <w:rFonts w:ascii="Arial" w:eastAsia="Calibri" w:hAnsi="Arial" w:cs="Arial"/>
                <w:color w:val="000000"/>
                <w:sz w:val="20"/>
                <w:szCs w:val="20"/>
                <w:lang w:val="en-US"/>
              </w:rPr>
              <w:t xml:space="preserve">the </w:t>
            </w:r>
            <w:r w:rsidRPr="00CC65E1">
              <w:rPr>
                <w:rFonts w:ascii="Arial" w:eastAsia="Calibri" w:hAnsi="Arial" w:cs="Arial"/>
                <w:color w:val="000000"/>
                <w:sz w:val="20"/>
                <w:szCs w:val="20"/>
                <w:lang w:val="en-US"/>
              </w:rPr>
              <w:t>Computer Science area that</w:t>
            </w:r>
            <w:r>
              <w:rPr>
                <w:rFonts w:ascii="Arial" w:eastAsia="Calibri" w:hAnsi="Arial" w:cs="Arial"/>
                <w:color w:val="000000"/>
                <w:sz w:val="20"/>
                <w:szCs w:val="20"/>
                <w:lang w:val="en-US"/>
              </w:rPr>
              <w:t xml:space="preserve"> </w:t>
            </w:r>
            <w:proofErr w:type="gramStart"/>
            <w:r w:rsidRPr="00CC65E1">
              <w:rPr>
                <w:rFonts w:ascii="Arial" w:eastAsia="Calibri" w:hAnsi="Arial" w:cs="Arial"/>
                <w:color w:val="000000"/>
                <w:sz w:val="20"/>
                <w:szCs w:val="20"/>
                <w:lang w:val="en-US"/>
              </w:rPr>
              <w:t>are registered</w:t>
            </w:r>
            <w:proofErr w:type="gramEnd"/>
            <w:r w:rsidRPr="00CC65E1">
              <w:rPr>
                <w:rFonts w:ascii="Arial" w:eastAsia="Calibri" w:hAnsi="Arial" w:cs="Arial"/>
                <w:color w:val="000000"/>
                <w:sz w:val="20"/>
                <w:szCs w:val="20"/>
                <w:lang w:val="en-US"/>
              </w:rPr>
              <w:t xml:space="preserve"> in the Lattes Platform, and develop a predictive model of the performance of</w:t>
            </w:r>
            <w:r>
              <w:rPr>
                <w:rFonts w:ascii="Arial" w:eastAsia="Calibri" w:hAnsi="Arial" w:cs="Arial"/>
                <w:color w:val="000000"/>
                <w:sz w:val="20"/>
                <w:szCs w:val="20"/>
                <w:lang w:val="en-US"/>
              </w:rPr>
              <w:t xml:space="preserve"> </w:t>
            </w:r>
            <w:r w:rsidRPr="00CC65E1">
              <w:rPr>
                <w:rFonts w:ascii="Arial" w:eastAsia="Calibri" w:hAnsi="Arial" w:cs="Arial"/>
                <w:color w:val="000000"/>
                <w:sz w:val="20"/>
                <w:szCs w:val="20"/>
                <w:lang w:val="en-US"/>
              </w:rPr>
              <w:t>researchers in this area. The selected predictive classification model obtained relevant results,</w:t>
            </w:r>
            <w:r>
              <w:rPr>
                <w:rFonts w:ascii="Arial" w:eastAsia="Calibri" w:hAnsi="Arial" w:cs="Arial"/>
                <w:color w:val="000000"/>
                <w:sz w:val="20"/>
                <w:szCs w:val="20"/>
                <w:lang w:val="en-US"/>
              </w:rPr>
              <w:t xml:space="preserve"> </w:t>
            </w:r>
            <w:r w:rsidRPr="00CC65E1">
              <w:rPr>
                <w:rFonts w:ascii="Arial" w:eastAsia="Calibri" w:hAnsi="Arial" w:cs="Arial"/>
                <w:color w:val="000000"/>
                <w:sz w:val="20"/>
                <w:szCs w:val="20"/>
                <w:lang w:val="en-US"/>
              </w:rPr>
              <w:t>with average accuracy above 75%. It can assist in the ju</w:t>
            </w:r>
            <w:r w:rsidR="005A27BE">
              <w:rPr>
                <w:rFonts w:ascii="Arial" w:eastAsia="Calibri" w:hAnsi="Arial" w:cs="Arial"/>
                <w:color w:val="000000"/>
                <w:sz w:val="20"/>
                <w:szCs w:val="20"/>
                <w:lang w:val="en-US"/>
              </w:rPr>
              <w:t xml:space="preserve">dging process </w:t>
            </w:r>
            <w:proofErr w:type="gramStart"/>
            <w:r w:rsidR="005A27BE">
              <w:rPr>
                <w:rFonts w:ascii="Arial" w:eastAsia="Calibri" w:hAnsi="Arial" w:cs="Arial"/>
                <w:color w:val="000000"/>
                <w:sz w:val="20"/>
                <w:szCs w:val="20"/>
                <w:lang w:val="en-US"/>
              </w:rPr>
              <w:t>by the research f</w:t>
            </w:r>
            <w:r w:rsidRPr="00CC65E1">
              <w:rPr>
                <w:rFonts w:ascii="Arial" w:eastAsia="Calibri" w:hAnsi="Arial" w:cs="Arial"/>
                <w:color w:val="000000"/>
                <w:sz w:val="20"/>
                <w:szCs w:val="20"/>
                <w:lang w:val="en-US"/>
              </w:rPr>
              <w:t>unding</w:t>
            </w:r>
            <w:r>
              <w:rPr>
                <w:rFonts w:ascii="Arial" w:eastAsia="Calibri" w:hAnsi="Arial" w:cs="Arial"/>
                <w:color w:val="000000"/>
                <w:sz w:val="20"/>
                <w:szCs w:val="20"/>
                <w:lang w:val="en-US"/>
              </w:rPr>
              <w:t xml:space="preserve"> </w:t>
            </w:r>
            <w:r w:rsidRPr="00CC65E1">
              <w:rPr>
                <w:rFonts w:ascii="Arial" w:eastAsia="Calibri" w:hAnsi="Arial" w:cs="Arial"/>
                <w:color w:val="000000"/>
                <w:sz w:val="20"/>
                <w:szCs w:val="20"/>
                <w:lang w:val="en-US"/>
              </w:rPr>
              <w:t>agencies, and to help in academic career of the Computer Science researchers</w:t>
            </w:r>
            <w:proofErr w:type="gramEnd"/>
            <w:r w:rsidRPr="00CC65E1">
              <w:rPr>
                <w:rFonts w:ascii="Arial" w:eastAsia="Calibri" w:hAnsi="Arial" w:cs="Arial"/>
                <w:color w:val="000000"/>
                <w:sz w:val="20"/>
                <w:szCs w:val="20"/>
                <w:lang w:val="en-US"/>
              </w:rPr>
              <w:t>.</w:t>
            </w:r>
          </w:p>
          <w:p w:rsidR="001E0F1B" w:rsidRPr="005C390E" w:rsidRDefault="001E0F1B" w:rsidP="001E0F1B">
            <w:pPr>
              <w:spacing w:after="40"/>
              <w:ind w:right="34"/>
              <w:jc w:val="both"/>
              <w:rPr>
                <w:rFonts w:ascii="Arial" w:eastAsia="Calibri" w:hAnsi="Arial" w:cs="Arial"/>
                <w:color w:val="000000"/>
                <w:sz w:val="20"/>
                <w:szCs w:val="20"/>
                <w:lang w:val="en-US"/>
              </w:rPr>
            </w:pPr>
          </w:p>
          <w:p w:rsidR="007B1DCD" w:rsidRDefault="007B14C2" w:rsidP="001E0F1B">
            <w:pPr>
              <w:spacing w:after="40"/>
              <w:ind w:right="34"/>
              <w:jc w:val="both"/>
              <w:rPr>
                <w:rFonts w:ascii="Arial" w:hAnsi="Arial" w:cs="Arial"/>
                <w:color w:val="000000"/>
                <w:sz w:val="20"/>
                <w:szCs w:val="20"/>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CC65E1">
              <w:rPr>
                <w:rFonts w:ascii="Arial" w:eastAsia="Calibri" w:hAnsi="Arial" w:cs="Arial"/>
                <w:color w:val="000000"/>
                <w:sz w:val="20"/>
                <w:szCs w:val="20"/>
                <w:lang w:val="en-US"/>
              </w:rPr>
              <w:t>Researchers, Data Mining</w:t>
            </w:r>
            <w:r w:rsidR="00CC65E1" w:rsidRPr="00CC65E1">
              <w:rPr>
                <w:rFonts w:ascii="Arial" w:eastAsia="Calibri" w:hAnsi="Arial" w:cs="Arial"/>
                <w:color w:val="000000"/>
                <w:sz w:val="20"/>
                <w:szCs w:val="20"/>
                <w:lang w:val="en-US"/>
              </w:rPr>
              <w:t>, Classification, Model</w:t>
            </w:r>
            <w:r w:rsidR="00CC65E1">
              <w:rPr>
                <w:rFonts w:ascii="Arial" w:eastAsia="Calibri" w:hAnsi="Arial" w:cs="Arial"/>
                <w:color w:val="000000"/>
                <w:sz w:val="20"/>
                <w:szCs w:val="20"/>
                <w:lang w:val="en-US"/>
              </w:rPr>
              <w:t>.</w:t>
            </w:r>
          </w:p>
          <w:p w:rsidR="007B1DCD" w:rsidRDefault="007B1DCD" w:rsidP="00F26869">
            <w:pPr>
              <w:spacing w:after="40"/>
              <w:ind w:right="34"/>
              <w:jc w:val="both"/>
              <w:rPr>
                <w:rFonts w:ascii="Arial" w:hAnsi="Arial" w:cs="Arial"/>
                <w:color w:val="000000"/>
                <w:sz w:val="20"/>
                <w:szCs w:val="20"/>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Pr="00442DA0" w:rsidRDefault="001E0F1B" w:rsidP="00F26869">
            <w:pPr>
              <w:spacing w:after="40"/>
              <w:ind w:right="34"/>
              <w:jc w:val="both"/>
              <w:rPr>
                <w:rFonts w:ascii="Arial" w:hAnsi="Arial" w:cs="Arial"/>
                <w:sz w:val="18"/>
                <w:szCs w:val="18"/>
                <w:lang w:val="en-US"/>
              </w:rPr>
            </w:pPr>
          </w:p>
        </w:tc>
      </w:tr>
    </w:tbl>
    <w:p w:rsidR="00EE77B4" w:rsidRPr="00442DA0" w:rsidRDefault="00EE77B4" w:rsidP="00E85EBC">
      <w:pPr>
        <w:jc w:val="both"/>
        <w:rPr>
          <w:rFonts w:ascii="Arial" w:hAnsi="Arial" w:cs="Arial"/>
          <w:lang w:val="en-US"/>
        </w:rPr>
        <w:sectPr w:rsidR="00EE77B4" w:rsidRPr="00442DA0" w:rsidSect="00BE33A3">
          <w:headerReference w:type="default" r:id="rId8"/>
          <w:footerReference w:type="default" r:id="rId9"/>
          <w:type w:val="continuous"/>
          <w:pgSz w:w="11906" w:h="16838" w:code="9"/>
          <w:pgMar w:top="1134" w:right="1134" w:bottom="1134" w:left="1134" w:header="851" w:footer="510" w:gutter="0"/>
          <w:pgNumType w:start="2"/>
          <w:cols w:space="708"/>
          <w:docGrid w:linePitch="360"/>
        </w:sectPr>
      </w:pPr>
    </w:p>
    <w:p w:rsidR="008854AD" w:rsidRDefault="008854AD">
      <w:pPr>
        <w:spacing w:after="200" w:line="276" w:lineRule="auto"/>
        <w:rPr>
          <w:rFonts w:ascii="Arial" w:hAnsi="Arial" w:cs="Arial"/>
          <w:b/>
          <w:color w:val="FFFFFF" w:themeColor="background1"/>
          <w:szCs w:val="20"/>
        </w:rPr>
      </w:pPr>
      <w:r>
        <w:rPr>
          <w:rFonts w:ascii="Arial" w:hAnsi="Arial" w:cs="Arial"/>
          <w:b/>
          <w:color w:val="FFFFFF" w:themeColor="background1"/>
          <w:szCs w:val="20"/>
        </w:rPr>
        <w:br w:type="page"/>
      </w:r>
    </w:p>
    <w:p w:rsidR="00B82E3F" w:rsidRPr="00D6702E" w:rsidRDefault="00F3588D" w:rsidP="00AA0594">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INTRODUÇÃO</w:t>
      </w:r>
    </w:p>
    <w:p w:rsidR="009B3BC4" w:rsidRPr="00622E6C" w:rsidRDefault="009B3BC4" w:rsidP="00D122E3">
      <w:pPr>
        <w:ind w:firstLine="567"/>
        <w:jc w:val="both"/>
        <w:rPr>
          <w:rFonts w:ascii="Arial" w:hAnsi="Arial" w:cs="Arial"/>
        </w:rPr>
      </w:pPr>
    </w:p>
    <w:p w:rsidR="005174BA" w:rsidRDefault="005174BA" w:rsidP="005174BA">
      <w:pPr>
        <w:spacing w:line="360" w:lineRule="auto"/>
        <w:ind w:firstLine="567"/>
        <w:jc w:val="both"/>
        <w:rPr>
          <w:rFonts w:ascii="Arial" w:eastAsia="Arial" w:hAnsi="Arial" w:cs="Arial"/>
        </w:rPr>
      </w:pPr>
      <w:r w:rsidRPr="005174BA">
        <w:rPr>
          <w:rFonts w:ascii="Arial" w:eastAsia="Arial" w:hAnsi="Arial" w:cs="Arial"/>
        </w:rPr>
        <w:t>A avaliação da capacidade produtiva dos pesquisadores é um fator importante para gestão de processos e alocação de recursos financeiros. Atualmente, existe um grande interesse em identificar o potencial de pesquisadores através de avaliações do desempenho científico, uma vez que esse tipo de avaliação oferece suporte ao recrutamento de pesquisadores em instituições de ensino superior e ao processo de concessão de financiamentos por órgãos de fomento</w:t>
      </w:r>
      <w:r>
        <w:rPr>
          <w:rFonts w:ascii="Arial" w:eastAsia="Arial" w:hAnsi="Arial" w:cs="Arial"/>
        </w:rPr>
        <w:t xml:space="preserve"> </w:t>
      </w:r>
      <w:r w:rsidRPr="005174BA">
        <w:rPr>
          <w:rFonts w:ascii="Arial" w:eastAsia="Arial" w:hAnsi="Arial" w:cs="Arial"/>
        </w:rPr>
        <w:t>(</w:t>
      </w:r>
      <w:proofErr w:type="spellStart"/>
      <w:r w:rsidRPr="005174BA">
        <w:rPr>
          <w:rFonts w:ascii="Arial" w:eastAsia="Arial" w:hAnsi="Arial" w:cs="Arial"/>
        </w:rPr>
        <w:t>Abbasi</w:t>
      </w:r>
      <w:proofErr w:type="spellEnd"/>
      <w:r>
        <w:rPr>
          <w:rFonts w:ascii="Arial" w:eastAsia="Arial" w:hAnsi="Arial" w:cs="Arial"/>
        </w:rPr>
        <w:t xml:space="preserve"> </w:t>
      </w:r>
      <w:r w:rsidRPr="005174BA">
        <w:rPr>
          <w:rFonts w:ascii="Arial" w:eastAsia="Arial" w:hAnsi="Arial" w:cs="Arial"/>
        </w:rPr>
        <w:t>et al., 2011)</w:t>
      </w:r>
      <w:r>
        <w:rPr>
          <w:rFonts w:ascii="Arial" w:eastAsia="Arial" w:hAnsi="Arial" w:cs="Arial"/>
        </w:rPr>
        <w:t>.</w:t>
      </w:r>
    </w:p>
    <w:p w:rsidR="005174BA" w:rsidRDefault="005174BA" w:rsidP="005174BA">
      <w:pPr>
        <w:spacing w:line="360" w:lineRule="auto"/>
        <w:ind w:firstLine="567"/>
        <w:jc w:val="both"/>
        <w:rPr>
          <w:rFonts w:ascii="Arial" w:eastAsia="Arial" w:hAnsi="Arial" w:cs="Arial"/>
        </w:rPr>
      </w:pPr>
      <w:r w:rsidRPr="005174BA">
        <w:rPr>
          <w:rFonts w:ascii="Arial" w:eastAsia="Arial" w:hAnsi="Arial" w:cs="Arial"/>
        </w:rPr>
        <w:t>Uma das formas de avaliar o desempenho de pesquisadores e de programas de pós-graduação, é a análise dos dados cadastrados na plataforma Lattes, que centraliza informações que servem como base para o fomento em pesquisas nacionais (CNPQ, 2015). Mena-</w:t>
      </w:r>
      <w:proofErr w:type="spellStart"/>
      <w:r w:rsidRPr="005174BA">
        <w:rPr>
          <w:rFonts w:ascii="Arial" w:eastAsia="Arial" w:hAnsi="Arial" w:cs="Arial"/>
        </w:rPr>
        <w:t>Chalco</w:t>
      </w:r>
      <w:proofErr w:type="spellEnd"/>
      <w:r w:rsidRPr="005174BA">
        <w:rPr>
          <w:rFonts w:ascii="Arial" w:eastAsia="Arial" w:hAnsi="Arial" w:cs="Arial"/>
        </w:rPr>
        <w:t xml:space="preserve"> (2013) afirmam que a plataforma Lattes é uma ferramenta de padrão nacional entre os pesquisadores e foi utilizada no tão conhecido projeto </w:t>
      </w:r>
      <w:proofErr w:type="spellStart"/>
      <w:r w:rsidRPr="005174BA">
        <w:rPr>
          <w:rFonts w:ascii="Arial" w:eastAsia="Arial" w:hAnsi="Arial" w:cs="Arial"/>
        </w:rPr>
        <w:t>ScriptLattes</w:t>
      </w:r>
      <w:proofErr w:type="spellEnd"/>
      <w:r w:rsidRPr="005174BA">
        <w:rPr>
          <w:rFonts w:ascii="Arial" w:eastAsia="Arial" w:hAnsi="Arial" w:cs="Arial"/>
        </w:rPr>
        <w:t xml:space="preserve"> (Mena-</w:t>
      </w:r>
      <w:proofErr w:type="spellStart"/>
      <w:r w:rsidRPr="005174BA">
        <w:rPr>
          <w:rFonts w:ascii="Arial" w:eastAsia="Arial" w:hAnsi="Arial" w:cs="Arial"/>
        </w:rPr>
        <w:t>Chalco</w:t>
      </w:r>
      <w:proofErr w:type="spellEnd"/>
      <w:r w:rsidRPr="005174BA">
        <w:rPr>
          <w:rFonts w:ascii="Arial" w:eastAsia="Arial" w:hAnsi="Arial" w:cs="Arial"/>
        </w:rPr>
        <w:t>, 2015). Por conseguinte, a plataforma Lattes é uma fonte valiosa para a criação de modelos que auxiliem na tomada de decisão, utilizando informações contextualizadas dentro da realidade da pesquisa nacional.</w:t>
      </w:r>
    </w:p>
    <w:p w:rsidR="005541EE" w:rsidRDefault="005541EE" w:rsidP="005174BA">
      <w:pPr>
        <w:spacing w:line="360" w:lineRule="auto"/>
        <w:ind w:firstLine="567"/>
        <w:jc w:val="both"/>
        <w:rPr>
          <w:rFonts w:ascii="Arial" w:eastAsia="Arial" w:hAnsi="Arial" w:cs="Arial"/>
        </w:rPr>
      </w:pPr>
    </w:p>
    <w:p w:rsidR="005541EE" w:rsidRPr="00D6702E" w:rsidRDefault="005541EE" w:rsidP="005541EE">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t xml:space="preserve">1.1 </w:t>
      </w:r>
      <w:r w:rsidRPr="005541EE">
        <w:rPr>
          <w:rFonts w:ascii="Arial" w:hAnsi="Arial" w:cs="Arial"/>
          <w:b/>
          <w:color w:val="FFFFFF" w:themeColor="background1"/>
          <w:szCs w:val="20"/>
        </w:rPr>
        <w:t>Bolsa de Produtividade em Pesquisa</w:t>
      </w:r>
    </w:p>
    <w:p w:rsidR="005541EE" w:rsidRPr="00840157" w:rsidRDefault="005541EE" w:rsidP="005174BA">
      <w:pPr>
        <w:spacing w:line="360" w:lineRule="auto"/>
        <w:ind w:firstLine="567"/>
        <w:jc w:val="both"/>
        <w:rPr>
          <w:rFonts w:ascii="Arial" w:eastAsia="Arial" w:hAnsi="Arial" w:cs="Arial"/>
        </w:rPr>
      </w:pPr>
    </w:p>
    <w:p w:rsidR="005541EE" w:rsidRPr="005541EE" w:rsidRDefault="005541EE" w:rsidP="005541EE">
      <w:pPr>
        <w:spacing w:line="360" w:lineRule="auto"/>
        <w:ind w:firstLine="567"/>
        <w:jc w:val="both"/>
        <w:rPr>
          <w:rFonts w:ascii="Arial" w:eastAsia="Arial" w:hAnsi="Arial" w:cs="Arial"/>
        </w:rPr>
      </w:pPr>
      <w:r w:rsidRPr="005541EE">
        <w:rPr>
          <w:rFonts w:ascii="Arial" w:eastAsia="Arial" w:hAnsi="Arial" w:cs="Arial"/>
        </w:rPr>
        <w:t>O Conselho Nacional de Desenvolvimento Científico e Tecnológico (CNPq), tem como uma de suas principais atribuições fomentar a pesquisa científica e tecnológica (CNPQ, 2015). Dentre as suas possibilidades de financiamento, a Bolsa de Produtividade em Pesquisa (PQ) é atribuída para doutores e possui um foco voltado para a qualidade das publicações, o que permite entender o processo de avaliação de pesquisadores no Brasil (Wainer &amp; Vieira, 2013).</w:t>
      </w:r>
    </w:p>
    <w:p w:rsidR="005541EE" w:rsidRDefault="005541EE" w:rsidP="005541EE">
      <w:pPr>
        <w:spacing w:line="360" w:lineRule="auto"/>
        <w:ind w:firstLine="567"/>
        <w:jc w:val="both"/>
        <w:rPr>
          <w:rFonts w:ascii="Arial" w:eastAsia="Arial" w:hAnsi="Arial" w:cs="Arial"/>
        </w:rPr>
      </w:pPr>
      <w:r w:rsidRPr="005541EE">
        <w:rPr>
          <w:rFonts w:ascii="Arial" w:eastAsia="Arial" w:hAnsi="Arial" w:cs="Arial"/>
        </w:rPr>
        <w:t xml:space="preserve">As bolsas </w:t>
      </w:r>
      <w:proofErr w:type="spellStart"/>
      <w:r w:rsidRPr="005541EE">
        <w:rPr>
          <w:rFonts w:ascii="Arial" w:eastAsia="Arial" w:hAnsi="Arial" w:cs="Arial"/>
        </w:rPr>
        <w:t>PQs</w:t>
      </w:r>
      <w:proofErr w:type="spellEnd"/>
      <w:r w:rsidRPr="005541EE">
        <w:rPr>
          <w:rFonts w:ascii="Arial" w:eastAsia="Arial" w:hAnsi="Arial" w:cs="Arial"/>
        </w:rPr>
        <w:t xml:space="preserve"> são requisitadas pelos pesquisadores de alta produtividade e, quando existe o recurso disponível, as bolsas são destinadas aos que atendem os critérios exigidos pelo Comitê Assessor (CA). O CA da Ciência da Computação (CA-CC), possui um critério de julgamento próprio</w:t>
      </w:r>
      <w:r>
        <w:rPr>
          <w:rFonts w:ascii="Arial" w:eastAsia="Arial" w:hAnsi="Arial" w:cs="Arial"/>
          <w:vertAlign w:val="superscript"/>
        </w:rPr>
        <w:t>1</w:t>
      </w:r>
      <w:r w:rsidRPr="005541EE">
        <w:rPr>
          <w:rFonts w:ascii="Arial" w:eastAsia="Arial" w:hAnsi="Arial" w:cs="Arial"/>
        </w:rPr>
        <w:t xml:space="preserve">. Nesse critério existem requisitos necessários que são considerados para classificação do candidato à bolsa. É possível observar no critério de julgamento do CA-CC que, o único atributo com exigência mínima é o tempo de doutorado, sendo 3 anos </w:t>
      </w:r>
    </w:p>
    <w:p w:rsidR="00B56180" w:rsidRDefault="00B56180" w:rsidP="005541EE">
      <w:pPr>
        <w:spacing w:line="360" w:lineRule="auto"/>
        <w:ind w:firstLine="567"/>
        <w:jc w:val="both"/>
        <w:rPr>
          <w:rFonts w:ascii="Arial" w:eastAsia="Arial" w:hAnsi="Arial" w:cs="Arial"/>
        </w:rPr>
      </w:pPr>
    </w:p>
    <w:p w:rsidR="005541EE" w:rsidRPr="005541EE" w:rsidRDefault="00B56180" w:rsidP="005541EE">
      <w:pPr>
        <w:spacing w:line="360" w:lineRule="auto"/>
        <w:jc w:val="both"/>
        <w:rPr>
          <w:rFonts w:ascii="Arial" w:eastAsia="Arial" w:hAnsi="Arial" w:cs="Arial"/>
        </w:rPr>
      </w:pPr>
      <w:r>
        <w:rPr>
          <w:rFonts w:ascii="Arial" w:eastAsia="Arial" w:hAnsi="Arial" w:cs="Arial"/>
        </w:rPr>
        <w:t>___________________________</w:t>
      </w:r>
    </w:p>
    <w:p w:rsidR="005541EE" w:rsidRDefault="002F48EE" w:rsidP="005541EE">
      <w:pPr>
        <w:spacing w:line="360" w:lineRule="auto"/>
        <w:jc w:val="both"/>
        <w:rPr>
          <w:rFonts w:ascii="Arial" w:eastAsia="Arial" w:hAnsi="Arial" w:cs="Arial"/>
        </w:rPr>
      </w:pPr>
      <w:proofErr w:type="gramStart"/>
      <w:r>
        <w:rPr>
          <w:rFonts w:ascii="Arial" w:eastAsia="Arial" w:hAnsi="Arial" w:cs="Arial"/>
          <w:sz w:val="18"/>
          <w:szCs w:val="18"/>
          <w:vertAlign w:val="superscript"/>
        </w:rPr>
        <w:t xml:space="preserve">1 </w:t>
      </w:r>
      <w:r w:rsidR="005541EE" w:rsidRPr="005541EE">
        <w:rPr>
          <w:rFonts w:ascii="Arial" w:eastAsia="Arial" w:hAnsi="Arial" w:cs="Arial"/>
          <w:sz w:val="18"/>
          <w:szCs w:val="18"/>
        </w:rPr>
        <w:t>Disponível</w:t>
      </w:r>
      <w:proofErr w:type="gramEnd"/>
      <w:r w:rsidR="005541EE" w:rsidRPr="005541EE">
        <w:rPr>
          <w:rFonts w:ascii="Arial" w:eastAsia="Arial" w:hAnsi="Arial" w:cs="Arial"/>
          <w:sz w:val="18"/>
          <w:szCs w:val="18"/>
        </w:rPr>
        <w:t xml:space="preserve"> em: http://cnpq.br/web/guest/view/-/journal\_content/56\_INSTANCE\_0oED/10157/49290</w:t>
      </w:r>
      <w:r w:rsidR="005541EE" w:rsidRPr="005541EE">
        <w:rPr>
          <w:rFonts w:ascii="Arial" w:eastAsia="Arial" w:hAnsi="Arial" w:cs="Arial"/>
        </w:rPr>
        <w:t xml:space="preserve"> </w:t>
      </w:r>
    </w:p>
    <w:p w:rsidR="005541EE" w:rsidRDefault="00B56180" w:rsidP="005541EE">
      <w:pPr>
        <w:spacing w:line="360" w:lineRule="auto"/>
        <w:jc w:val="both"/>
        <w:rPr>
          <w:rFonts w:ascii="Arial" w:eastAsia="Arial" w:hAnsi="Arial" w:cs="Arial"/>
        </w:rPr>
      </w:pPr>
      <w:proofErr w:type="gramStart"/>
      <w:r w:rsidRPr="005541EE">
        <w:rPr>
          <w:rFonts w:ascii="Arial" w:eastAsia="Arial" w:hAnsi="Arial" w:cs="Arial"/>
        </w:rPr>
        <w:lastRenderedPageBreak/>
        <w:t>para</w:t>
      </w:r>
      <w:proofErr w:type="gramEnd"/>
      <w:r w:rsidRPr="005541EE">
        <w:rPr>
          <w:rFonts w:ascii="Arial" w:eastAsia="Arial" w:hAnsi="Arial" w:cs="Arial"/>
        </w:rPr>
        <w:t xml:space="preserve"> iniciar a bolsa como PQ 2 e, posteriormente, 8 anos para PQ 1. Os demais atributos </w:t>
      </w:r>
      <w:r w:rsidR="005541EE" w:rsidRPr="005541EE">
        <w:rPr>
          <w:rFonts w:ascii="Arial" w:eastAsia="Arial" w:hAnsi="Arial" w:cs="Arial"/>
        </w:rPr>
        <w:t>avaliados são comparados e analisados para direcionar a classificação do pesquisador dentro de cada nível.</w:t>
      </w:r>
    </w:p>
    <w:p w:rsidR="005541EE" w:rsidRDefault="005541EE" w:rsidP="005541EE">
      <w:pPr>
        <w:spacing w:line="360" w:lineRule="auto"/>
        <w:ind w:firstLine="567"/>
        <w:jc w:val="both"/>
        <w:rPr>
          <w:rFonts w:ascii="Arial" w:eastAsia="Arial" w:hAnsi="Arial" w:cs="Arial"/>
        </w:rPr>
      </w:pPr>
      <w:r w:rsidRPr="005541EE">
        <w:rPr>
          <w:rFonts w:ascii="Arial" w:eastAsia="Arial" w:hAnsi="Arial" w:cs="Arial"/>
        </w:rPr>
        <w:t>Diante disso, esta pesquisa propõe a utilização das informações de pesquisadores cadastrados na plataforma Lattes que, com o auxílio de conhecimentos da Ciência da Informação, Ciência da Computação e da Modelagem Computacional, apresenta o desenvolvimento de um modelo preditivo para avaliação do potencial de pesquisadores. Devido a necessidade de um modelo específico para cada área, pois existem diferenças entre os critérios dos comitês de julgamento, optou-se por fechar o escopo do trabalho na grande área Ciência da Computação, focando em uma área de interesse dos autores.</w:t>
      </w:r>
    </w:p>
    <w:p w:rsidR="007B2067" w:rsidRDefault="005541EE" w:rsidP="002F48EE">
      <w:pPr>
        <w:spacing w:line="360" w:lineRule="auto"/>
        <w:ind w:firstLine="567"/>
        <w:jc w:val="both"/>
        <w:rPr>
          <w:rFonts w:ascii="Arial" w:eastAsia="Arial" w:hAnsi="Arial" w:cs="Arial"/>
        </w:rPr>
      </w:pPr>
      <w:r w:rsidRPr="005541EE">
        <w:rPr>
          <w:rFonts w:ascii="Arial" w:eastAsia="Arial" w:hAnsi="Arial" w:cs="Arial"/>
        </w:rPr>
        <w:t xml:space="preserve">A redação do presente artigo é dividida da seguinte forma: a metodologia é apresentada na Seção </w:t>
      </w:r>
      <w:r w:rsidR="00B56180">
        <w:rPr>
          <w:rFonts w:ascii="Arial" w:eastAsia="Arial" w:hAnsi="Arial" w:cs="Arial"/>
        </w:rPr>
        <w:t xml:space="preserve">2. </w:t>
      </w:r>
      <w:r w:rsidRPr="005541EE">
        <w:rPr>
          <w:rFonts w:ascii="Arial" w:eastAsia="Arial" w:hAnsi="Arial" w:cs="Arial"/>
        </w:rPr>
        <w:t>Poste</w:t>
      </w:r>
      <w:r w:rsidR="00B56180">
        <w:rPr>
          <w:rFonts w:ascii="Arial" w:eastAsia="Arial" w:hAnsi="Arial" w:cs="Arial"/>
        </w:rPr>
        <w:t>riormente, na Seção 3</w:t>
      </w:r>
      <w:r w:rsidRPr="005541EE">
        <w:rPr>
          <w:rFonts w:ascii="Arial" w:eastAsia="Arial" w:hAnsi="Arial" w:cs="Arial"/>
        </w:rPr>
        <w:t xml:space="preserve"> são apresentados os </w:t>
      </w:r>
      <w:r w:rsidR="0092035D">
        <w:rPr>
          <w:rFonts w:ascii="Arial" w:eastAsia="Arial" w:hAnsi="Arial" w:cs="Arial"/>
        </w:rPr>
        <w:t xml:space="preserve">resultados com os </w:t>
      </w:r>
      <w:r w:rsidRPr="005541EE">
        <w:rPr>
          <w:rFonts w:ascii="Arial" w:eastAsia="Arial" w:hAnsi="Arial" w:cs="Arial"/>
        </w:rPr>
        <w:t>mod</w:t>
      </w:r>
      <w:r w:rsidR="0092035D">
        <w:rPr>
          <w:rFonts w:ascii="Arial" w:eastAsia="Arial" w:hAnsi="Arial" w:cs="Arial"/>
        </w:rPr>
        <w:t>elos preliminares e em sequência, ainda na Seção 3, é apresentado o modelo final e suas características</w:t>
      </w:r>
      <w:r w:rsidRPr="005541EE">
        <w:rPr>
          <w:rFonts w:ascii="Arial" w:eastAsia="Arial" w:hAnsi="Arial" w:cs="Arial"/>
        </w:rPr>
        <w:t xml:space="preserve">. A Seção </w:t>
      </w:r>
      <w:r w:rsidR="00B56180">
        <w:rPr>
          <w:rFonts w:ascii="Arial" w:eastAsia="Arial" w:hAnsi="Arial" w:cs="Arial"/>
        </w:rPr>
        <w:t>4</w:t>
      </w:r>
      <w:r w:rsidRPr="005541EE">
        <w:rPr>
          <w:rFonts w:ascii="Arial" w:eastAsia="Arial" w:hAnsi="Arial" w:cs="Arial"/>
        </w:rPr>
        <w:t xml:space="preserve"> discute os experimentos e o modelo de predição obtido. Finalmente, a conclusão do artigo é realizada na Seção </w:t>
      </w:r>
      <w:r w:rsidR="00B56180">
        <w:rPr>
          <w:rFonts w:ascii="Arial" w:eastAsia="Arial" w:hAnsi="Arial" w:cs="Arial"/>
        </w:rPr>
        <w:t>5</w:t>
      </w:r>
      <w:r w:rsidRPr="005541EE">
        <w:rPr>
          <w:rFonts w:ascii="Arial" w:eastAsia="Arial" w:hAnsi="Arial" w:cs="Arial"/>
        </w:rPr>
        <w:t>.</w:t>
      </w:r>
    </w:p>
    <w:p w:rsidR="005541EE" w:rsidRPr="008F2302" w:rsidRDefault="005541EE" w:rsidP="002F48EE">
      <w:pPr>
        <w:spacing w:line="360" w:lineRule="auto"/>
        <w:ind w:firstLine="567"/>
        <w:jc w:val="both"/>
        <w:rPr>
          <w:rFonts w:ascii="Arial" w:hAnsi="Arial" w:cs="Arial"/>
          <w:szCs w:val="20"/>
        </w:rPr>
      </w:pPr>
    </w:p>
    <w:p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rsidR="00D122E3" w:rsidRPr="008F2302" w:rsidRDefault="00D122E3" w:rsidP="002F48EE">
      <w:pPr>
        <w:pStyle w:val="Corpodetexto"/>
        <w:ind w:firstLine="567"/>
        <w:rPr>
          <w:rFonts w:cs="Arial"/>
          <w:b/>
        </w:rPr>
      </w:pPr>
    </w:p>
    <w:p w:rsidR="0031751E" w:rsidRDefault="0031751E" w:rsidP="002F48EE">
      <w:pPr>
        <w:spacing w:line="360" w:lineRule="auto"/>
        <w:ind w:firstLine="567"/>
        <w:jc w:val="both"/>
        <w:rPr>
          <w:rFonts w:ascii="Arial" w:eastAsia="Arial" w:hAnsi="Arial" w:cs="Arial"/>
        </w:rPr>
      </w:pPr>
      <w:r w:rsidRPr="0031751E">
        <w:rPr>
          <w:rFonts w:ascii="Arial" w:eastAsia="Arial" w:hAnsi="Arial" w:cs="Arial"/>
        </w:rPr>
        <w:t>De forma geral, a pesquisa apresentada neste trabalho foi dividida em duas etapas. Na</w:t>
      </w:r>
      <w:r>
        <w:rPr>
          <w:rFonts w:ascii="Arial" w:eastAsia="Arial" w:hAnsi="Arial" w:cs="Arial"/>
        </w:rPr>
        <w:t xml:space="preserve"> </w:t>
      </w:r>
      <w:r w:rsidRPr="0031751E">
        <w:rPr>
          <w:rFonts w:ascii="Arial" w:eastAsia="Arial" w:hAnsi="Arial" w:cs="Arial"/>
        </w:rPr>
        <w:t>primeira, foi feita a obten</w:t>
      </w:r>
      <w:r>
        <w:rPr>
          <w:rFonts w:ascii="Arial" w:eastAsia="Arial" w:hAnsi="Arial" w:cs="Arial"/>
        </w:rPr>
        <w:t>çã</w:t>
      </w:r>
      <w:r w:rsidRPr="0031751E">
        <w:rPr>
          <w:rFonts w:ascii="Arial" w:eastAsia="Arial" w:hAnsi="Arial" w:cs="Arial"/>
        </w:rPr>
        <w:t>o dos dados de curr</w:t>
      </w:r>
      <w:r>
        <w:rPr>
          <w:rFonts w:ascii="Arial" w:eastAsia="Arial" w:hAnsi="Arial" w:cs="Arial"/>
        </w:rPr>
        <w:t>í</w:t>
      </w:r>
      <w:r w:rsidRPr="0031751E">
        <w:rPr>
          <w:rFonts w:ascii="Arial" w:eastAsia="Arial" w:hAnsi="Arial" w:cs="Arial"/>
        </w:rPr>
        <w:t>culos cadastrados na plataforma Lattes, em</w:t>
      </w:r>
      <w:r>
        <w:rPr>
          <w:rFonts w:ascii="Arial" w:eastAsia="Arial" w:hAnsi="Arial" w:cs="Arial"/>
        </w:rPr>
        <w:t xml:space="preserve"> </w:t>
      </w:r>
      <w:r w:rsidRPr="0031751E">
        <w:rPr>
          <w:rFonts w:ascii="Arial" w:eastAsia="Arial" w:hAnsi="Arial" w:cs="Arial"/>
        </w:rPr>
        <w:t>seguida foi realizado um estudo da estrutura dos curr</w:t>
      </w:r>
      <w:r>
        <w:rPr>
          <w:rFonts w:ascii="Arial" w:eastAsia="Arial" w:hAnsi="Arial" w:cs="Arial"/>
        </w:rPr>
        <w:t>í</w:t>
      </w:r>
      <w:r w:rsidRPr="0031751E">
        <w:rPr>
          <w:rFonts w:ascii="Arial" w:eastAsia="Arial" w:hAnsi="Arial" w:cs="Arial"/>
        </w:rPr>
        <w:t>culos, resultando na sele</w:t>
      </w:r>
      <w:r>
        <w:rPr>
          <w:rFonts w:ascii="Arial" w:eastAsia="Arial" w:hAnsi="Arial" w:cs="Arial"/>
        </w:rPr>
        <w:t>çã</w:t>
      </w:r>
      <w:r w:rsidRPr="0031751E">
        <w:rPr>
          <w:rFonts w:ascii="Arial" w:eastAsia="Arial" w:hAnsi="Arial" w:cs="Arial"/>
        </w:rPr>
        <w:t>o dos atributos</w:t>
      </w:r>
      <w:r>
        <w:rPr>
          <w:rFonts w:ascii="Arial" w:eastAsia="Arial" w:hAnsi="Arial" w:cs="Arial"/>
        </w:rPr>
        <w:t xml:space="preserve"> </w:t>
      </w:r>
      <w:r w:rsidRPr="0031751E">
        <w:rPr>
          <w:rFonts w:ascii="Arial" w:eastAsia="Arial" w:hAnsi="Arial" w:cs="Arial"/>
        </w:rPr>
        <w:t>e extra</w:t>
      </w:r>
      <w:r>
        <w:rPr>
          <w:rFonts w:ascii="Arial" w:eastAsia="Arial" w:hAnsi="Arial" w:cs="Arial"/>
        </w:rPr>
        <w:t>çã</w:t>
      </w:r>
      <w:r w:rsidRPr="0031751E">
        <w:rPr>
          <w:rFonts w:ascii="Arial" w:eastAsia="Arial" w:hAnsi="Arial" w:cs="Arial"/>
        </w:rPr>
        <w:t>o dos dados avaliados como relevantes para análises. Em seguida, na segunda etapa,</w:t>
      </w:r>
      <w:r>
        <w:rPr>
          <w:rFonts w:ascii="Arial" w:eastAsia="Arial" w:hAnsi="Arial" w:cs="Arial"/>
        </w:rPr>
        <w:t xml:space="preserve"> </w:t>
      </w:r>
      <w:r w:rsidRPr="0031751E">
        <w:rPr>
          <w:rFonts w:ascii="Arial" w:eastAsia="Arial" w:hAnsi="Arial" w:cs="Arial"/>
        </w:rPr>
        <w:t>foram realizados testes em diferentes tipos de modelos, sendo que um deles foi selecionado</w:t>
      </w:r>
      <w:r>
        <w:rPr>
          <w:rFonts w:ascii="Arial" w:eastAsia="Arial" w:hAnsi="Arial" w:cs="Arial"/>
        </w:rPr>
        <w:t xml:space="preserve"> </w:t>
      </w:r>
      <w:r w:rsidRPr="0031751E">
        <w:rPr>
          <w:rFonts w:ascii="Arial" w:eastAsia="Arial" w:hAnsi="Arial" w:cs="Arial"/>
        </w:rPr>
        <w:t>como resultado do trabalho.</w:t>
      </w:r>
      <w:r>
        <w:rPr>
          <w:rFonts w:ascii="Arial" w:eastAsia="Arial" w:hAnsi="Arial" w:cs="Arial"/>
        </w:rPr>
        <w:t xml:space="preserve"> </w:t>
      </w:r>
    </w:p>
    <w:p w:rsidR="0031751E" w:rsidRDefault="0031751E" w:rsidP="0031751E">
      <w:pPr>
        <w:spacing w:line="360" w:lineRule="auto"/>
        <w:ind w:firstLine="567"/>
        <w:jc w:val="both"/>
        <w:rPr>
          <w:rFonts w:ascii="Arial" w:eastAsia="Arial" w:hAnsi="Arial" w:cs="Arial"/>
        </w:rPr>
      </w:pPr>
      <w:r w:rsidRPr="0031751E">
        <w:rPr>
          <w:rFonts w:ascii="Arial" w:eastAsia="Arial" w:hAnsi="Arial" w:cs="Arial"/>
        </w:rPr>
        <w:t xml:space="preserve">Todos os algoritmos desenvolvidos utilizaram a linguagem de </w:t>
      </w:r>
      <w:r>
        <w:rPr>
          <w:rFonts w:ascii="Arial" w:eastAsia="Arial" w:hAnsi="Arial" w:cs="Arial"/>
        </w:rPr>
        <w:t xml:space="preserve">programação </w:t>
      </w:r>
      <w:r w:rsidRPr="0031751E">
        <w:rPr>
          <w:rFonts w:ascii="Arial" w:eastAsia="Arial" w:hAnsi="Arial" w:cs="Arial"/>
        </w:rPr>
        <w:t>Python (vers</w:t>
      </w:r>
      <w:r>
        <w:rPr>
          <w:rFonts w:ascii="Arial" w:eastAsia="Arial" w:hAnsi="Arial" w:cs="Arial"/>
        </w:rPr>
        <w:t>ã</w:t>
      </w:r>
      <w:r w:rsidRPr="0031751E">
        <w:rPr>
          <w:rFonts w:ascii="Arial" w:eastAsia="Arial" w:hAnsi="Arial" w:cs="Arial"/>
        </w:rPr>
        <w:t>o</w:t>
      </w:r>
      <w:r>
        <w:rPr>
          <w:rFonts w:ascii="Arial" w:eastAsia="Arial" w:hAnsi="Arial" w:cs="Arial"/>
        </w:rPr>
        <w:t xml:space="preserve"> </w:t>
      </w:r>
      <w:r w:rsidRPr="0031751E">
        <w:rPr>
          <w:rFonts w:ascii="Arial" w:eastAsia="Arial" w:hAnsi="Arial" w:cs="Arial"/>
        </w:rPr>
        <w:t>2.7), que está dentre os sistemas mais populares do mundo para desenvolvimento (Harrington,</w:t>
      </w:r>
      <w:r w:rsidRPr="0031751E">
        <w:t xml:space="preserve"> </w:t>
      </w:r>
      <w:r w:rsidRPr="0031751E">
        <w:rPr>
          <w:rFonts w:ascii="Arial" w:eastAsia="Arial" w:hAnsi="Arial" w:cs="Arial"/>
        </w:rPr>
        <w:t>2012). Para aux</w:t>
      </w:r>
      <w:r w:rsidR="002814C8">
        <w:rPr>
          <w:rFonts w:ascii="Arial" w:eastAsia="Arial" w:hAnsi="Arial" w:cs="Arial"/>
        </w:rPr>
        <w:t>í</w:t>
      </w:r>
      <w:r w:rsidRPr="0031751E">
        <w:rPr>
          <w:rFonts w:ascii="Arial" w:eastAsia="Arial" w:hAnsi="Arial" w:cs="Arial"/>
        </w:rPr>
        <w:t>lio na implementa</w:t>
      </w:r>
      <w:r w:rsidR="002814C8">
        <w:rPr>
          <w:rFonts w:ascii="Arial" w:eastAsia="Arial" w:hAnsi="Arial" w:cs="Arial"/>
        </w:rPr>
        <w:t>çã</w:t>
      </w:r>
      <w:r w:rsidRPr="0031751E">
        <w:rPr>
          <w:rFonts w:ascii="Arial" w:eastAsia="Arial" w:hAnsi="Arial" w:cs="Arial"/>
        </w:rPr>
        <w:t xml:space="preserve">o dos algoritmos, foi utilizada a biblioteca </w:t>
      </w:r>
      <w:proofErr w:type="spellStart"/>
      <w:r w:rsidRPr="005A6671">
        <w:rPr>
          <w:rFonts w:ascii="Arial" w:eastAsia="Arial" w:hAnsi="Arial" w:cs="Arial"/>
          <w:i/>
        </w:rPr>
        <w:t>Scikit</w:t>
      </w:r>
      <w:proofErr w:type="spellEnd"/>
      <w:r w:rsidRPr="005A6671">
        <w:rPr>
          <w:rFonts w:ascii="Arial" w:eastAsia="Arial" w:hAnsi="Arial" w:cs="Arial"/>
          <w:i/>
        </w:rPr>
        <w:t xml:space="preserve"> </w:t>
      </w:r>
      <w:proofErr w:type="spellStart"/>
      <w:r w:rsidRPr="005A6671">
        <w:rPr>
          <w:rFonts w:ascii="Arial" w:eastAsia="Arial" w:hAnsi="Arial" w:cs="Arial"/>
          <w:i/>
        </w:rPr>
        <w:t>Learn</w:t>
      </w:r>
      <w:proofErr w:type="spellEnd"/>
      <w:r>
        <w:rPr>
          <w:rFonts w:ascii="Arial" w:eastAsia="Arial" w:hAnsi="Arial" w:cs="Arial"/>
        </w:rPr>
        <w:t xml:space="preserve"> </w:t>
      </w:r>
      <w:r w:rsidRPr="0031751E">
        <w:rPr>
          <w:rFonts w:ascii="Arial" w:eastAsia="Arial" w:hAnsi="Arial" w:cs="Arial"/>
        </w:rPr>
        <w:t>(</w:t>
      </w:r>
      <w:proofErr w:type="spellStart"/>
      <w:r w:rsidRPr="0031751E">
        <w:rPr>
          <w:rFonts w:ascii="Arial" w:eastAsia="Arial" w:hAnsi="Arial" w:cs="Arial"/>
        </w:rPr>
        <w:t>Scikit-Learn-Org</w:t>
      </w:r>
      <w:proofErr w:type="spellEnd"/>
      <w:r w:rsidRPr="0031751E">
        <w:rPr>
          <w:rFonts w:ascii="Arial" w:eastAsia="Arial" w:hAnsi="Arial" w:cs="Arial"/>
        </w:rPr>
        <w:t>, 2015).</w:t>
      </w:r>
    </w:p>
    <w:p w:rsidR="002814C8" w:rsidRDefault="002814C8" w:rsidP="002F48EE">
      <w:pPr>
        <w:spacing w:line="360" w:lineRule="auto"/>
        <w:ind w:firstLine="567"/>
        <w:jc w:val="both"/>
        <w:rPr>
          <w:rFonts w:ascii="Arial" w:eastAsia="Arial" w:hAnsi="Arial" w:cs="Arial"/>
        </w:rPr>
      </w:pPr>
      <w:r w:rsidRPr="002814C8">
        <w:rPr>
          <w:rFonts w:ascii="Arial" w:eastAsia="Arial" w:hAnsi="Arial" w:cs="Arial"/>
        </w:rPr>
        <w:t>A apresenta</w:t>
      </w:r>
      <w:r>
        <w:rPr>
          <w:rFonts w:ascii="Arial" w:eastAsia="Arial" w:hAnsi="Arial" w:cs="Arial"/>
        </w:rPr>
        <w:t>çã</w:t>
      </w:r>
      <w:r w:rsidRPr="002814C8">
        <w:rPr>
          <w:rFonts w:ascii="Arial" w:eastAsia="Arial" w:hAnsi="Arial" w:cs="Arial"/>
        </w:rPr>
        <w:t>o de resultados foi dividida em duas etapas, a primeira etapa consiste em</w:t>
      </w:r>
      <w:r>
        <w:rPr>
          <w:rFonts w:ascii="Arial" w:eastAsia="Arial" w:hAnsi="Arial" w:cs="Arial"/>
        </w:rPr>
        <w:t xml:space="preserve"> </w:t>
      </w:r>
      <w:r w:rsidRPr="002814C8">
        <w:rPr>
          <w:rFonts w:ascii="Arial" w:eastAsia="Arial" w:hAnsi="Arial" w:cs="Arial"/>
        </w:rPr>
        <w:t>identificar quais pesquisadores e os atributos que seriam analisados, e a segunda etapa consiste</w:t>
      </w:r>
      <w:r>
        <w:rPr>
          <w:rFonts w:ascii="Arial" w:eastAsia="Arial" w:hAnsi="Arial" w:cs="Arial"/>
        </w:rPr>
        <w:t xml:space="preserve"> </w:t>
      </w:r>
      <w:r w:rsidRPr="002814C8">
        <w:rPr>
          <w:rFonts w:ascii="Arial" w:eastAsia="Arial" w:hAnsi="Arial" w:cs="Arial"/>
        </w:rPr>
        <w:t>na cria</w:t>
      </w:r>
      <w:r>
        <w:rPr>
          <w:rFonts w:ascii="Arial" w:eastAsia="Arial" w:hAnsi="Arial" w:cs="Arial"/>
        </w:rPr>
        <w:t>çã</w:t>
      </w:r>
      <w:r w:rsidRPr="002814C8">
        <w:rPr>
          <w:rFonts w:ascii="Arial" w:eastAsia="Arial" w:hAnsi="Arial" w:cs="Arial"/>
        </w:rPr>
        <w:t>o, valida</w:t>
      </w:r>
      <w:r>
        <w:rPr>
          <w:rFonts w:ascii="Arial" w:eastAsia="Arial" w:hAnsi="Arial" w:cs="Arial"/>
        </w:rPr>
        <w:t>çã</w:t>
      </w:r>
      <w:r w:rsidRPr="002814C8">
        <w:rPr>
          <w:rFonts w:ascii="Arial" w:eastAsia="Arial" w:hAnsi="Arial" w:cs="Arial"/>
        </w:rPr>
        <w:t>o e ajustes do modelo preditivo.</w:t>
      </w:r>
    </w:p>
    <w:p w:rsidR="002F48EE" w:rsidRDefault="002F48EE" w:rsidP="002F48EE">
      <w:pPr>
        <w:spacing w:line="360" w:lineRule="auto"/>
        <w:ind w:firstLine="567"/>
        <w:jc w:val="both"/>
        <w:rPr>
          <w:rFonts w:ascii="Arial" w:eastAsia="Arial" w:hAnsi="Arial" w:cs="Arial"/>
        </w:rPr>
      </w:pPr>
    </w:p>
    <w:p w:rsidR="00380549" w:rsidRPr="00D6702E" w:rsidRDefault="00380549" w:rsidP="00380549">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t>2.1 Extração dos Atributos</w:t>
      </w:r>
    </w:p>
    <w:p w:rsidR="00380549" w:rsidRPr="00380549" w:rsidRDefault="00380549" w:rsidP="002F48EE">
      <w:pPr>
        <w:spacing w:line="360" w:lineRule="auto"/>
        <w:ind w:firstLine="567"/>
        <w:jc w:val="both"/>
        <w:rPr>
          <w:rFonts w:ascii="Arial" w:eastAsia="Arial" w:hAnsi="Arial" w:cs="Arial"/>
        </w:rPr>
      </w:pPr>
    </w:p>
    <w:p w:rsidR="00380549" w:rsidRDefault="00380549" w:rsidP="002F48EE">
      <w:pPr>
        <w:spacing w:line="360" w:lineRule="auto"/>
        <w:ind w:firstLine="567"/>
        <w:jc w:val="both"/>
        <w:rPr>
          <w:rFonts w:ascii="Arial" w:eastAsia="Arial" w:hAnsi="Arial" w:cs="Arial"/>
        </w:rPr>
      </w:pPr>
      <w:r w:rsidRPr="00380549">
        <w:rPr>
          <w:rFonts w:ascii="Arial" w:eastAsia="Arial" w:hAnsi="Arial" w:cs="Arial"/>
        </w:rPr>
        <w:lastRenderedPageBreak/>
        <w:t>Optou-se por analisar os pesquisadores da área Ciência da Computa</w:t>
      </w:r>
      <w:r>
        <w:rPr>
          <w:rFonts w:ascii="Arial" w:eastAsia="Arial" w:hAnsi="Arial" w:cs="Arial"/>
        </w:rPr>
        <w:t>çã</w:t>
      </w:r>
      <w:r w:rsidRPr="00380549">
        <w:rPr>
          <w:rFonts w:ascii="Arial" w:eastAsia="Arial" w:hAnsi="Arial" w:cs="Arial"/>
        </w:rPr>
        <w:t>o que já receberam</w:t>
      </w:r>
      <w:r>
        <w:rPr>
          <w:rFonts w:ascii="Arial" w:eastAsia="Arial" w:hAnsi="Arial" w:cs="Arial"/>
        </w:rPr>
        <w:t xml:space="preserve"> </w:t>
      </w:r>
      <w:r w:rsidRPr="00380549">
        <w:rPr>
          <w:rFonts w:ascii="Arial" w:eastAsia="Arial" w:hAnsi="Arial" w:cs="Arial"/>
        </w:rPr>
        <w:t>bolsa PQ, pois eles já foram classificados pelo comitê CA-CC na época que receberam a bolsa,</w:t>
      </w:r>
      <w:r>
        <w:rPr>
          <w:rFonts w:ascii="Arial" w:eastAsia="Arial" w:hAnsi="Arial" w:cs="Arial"/>
        </w:rPr>
        <w:t xml:space="preserve"> </w:t>
      </w:r>
      <w:r w:rsidRPr="00380549">
        <w:rPr>
          <w:rFonts w:ascii="Arial" w:eastAsia="Arial" w:hAnsi="Arial" w:cs="Arial"/>
        </w:rPr>
        <w:t>s</w:t>
      </w:r>
      <w:r>
        <w:rPr>
          <w:rFonts w:ascii="Arial" w:eastAsia="Arial" w:hAnsi="Arial" w:cs="Arial"/>
        </w:rPr>
        <w:t>ã</w:t>
      </w:r>
      <w:r w:rsidRPr="00380549">
        <w:rPr>
          <w:rFonts w:ascii="Arial" w:eastAsia="Arial" w:hAnsi="Arial" w:cs="Arial"/>
        </w:rPr>
        <w:t>o considerados como referência nacionalmente e possuem o Lattes devidamente atualizado</w:t>
      </w:r>
      <w:r>
        <w:rPr>
          <w:rFonts w:ascii="Arial" w:eastAsia="Arial" w:hAnsi="Arial" w:cs="Arial"/>
        </w:rPr>
        <w:t xml:space="preserve"> </w:t>
      </w:r>
      <w:r w:rsidRPr="00380549">
        <w:rPr>
          <w:rFonts w:ascii="Arial" w:eastAsia="Arial" w:hAnsi="Arial" w:cs="Arial"/>
        </w:rPr>
        <w:t>por exigência do CNPq. A lista de pesquisadores utilizada foi criada com os dados abertos</w:t>
      </w:r>
      <w:r>
        <w:rPr>
          <w:rFonts w:ascii="Arial" w:eastAsia="Arial" w:hAnsi="Arial" w:cs="Arial"/>
        </w:rPr>
        <w:t xml:space="preserve"> </w:t>
      </w:r>
      <w:r w:rsidRPr="00380549">
        <w:rPr>
          <w:rFonts w:ascii="Arial" w:eastAsia="Arial" w:hAnsi="Arial" w:cs="Arial"/>
        </w:rPr>
        <w:t>do CNPq</w:t>
      </w:r>
      <w:r w:rsidR="001D48B8">
        <w:rPr>
          <w:rFonts w:ascii="Arial" w:eastAsia="Arial" w:hAnsi="Arial" w:cs="Arial"/>
          <w:vertAlign w:val="superscript"/>
        </w:rPr>
        <w:t>2</w:t>
      </w:r>
      <w:r w:rsidRPr="00380549">
        <w:rPr>
          <w:rFonts w:ascii="Arial" w:eastAsia="Arial" w:hAnsi="Arial" w:cs="Arial"/>
        </w:rPr>
        <w:t>, base que disponibiliza qual pesquisador recebeu pagamento de bolsa PQ, o n</w:t>
      </w:r>
      <w:r>
        <w:rPr>
          <w:rFonts w:ascii="Arial" w:eastAsia="Arial" w:hAnsi="Arial" w:cs="Arial"/>
        </w:rPr>
        <w:t>í</w:t>
      </w:r>
      <w:r w:rsidRPr="00380549">
        <w:rPr>
          <w:rFonts w:ascii="Arial" w:eastAsia="Arial" w:hAnsi="Arial" w:cs="Arial"/>
        </w:rPr>
        <w:t>vel</w:t>
      </w:r>
      <w:r>
        <w:rPr>
          <w:rFonts w:ascii="Arial" w:eastAsia="Arial" w:hAnsi="Arial" w:cs="Arial"/>
        </w:rPr>
        <w:t xml:space="preserve"> </w:t>
      </w:r>
      <w:r w:rsidRPr="00380549">
        <w:rPr>
          <w:rFonts w:ascii="Arial" w:eastAsia="Arial" w:hAnsi="Arial" w:cs="Arial"/>
        </w:rPr>
        <w:t>do pesquisador e a data inicial do financiamento. Em sequência, foram coletados os dados</w:t>
      </w:r>
      <w:r>
        <w:rPr>
          <w:rFonts w:ascii="Arial" w:eastAsia="Arial" w:hAnsi="Arial" w:cs="Arial"/>
        </w:rPr>
        <w:t xml:space="preserve"> </w:t>
      </w:r>
      <w:r w:rsidRPr="00380549">
        <w:rPr>
          <w:rFonts w:ascii="Arial" w:eastAsia="Arial" w:hAnsi="Arial" w:cs="Arial"/>
        </w:rPr>
        <w:t>acadêmicos de cada pesquisador na plataforma Lattes e verificadas quais informa</w:t>
      </w:r>
      <w:r>
        <w:rPr>
          <w:rFonts w:ascii="Arial" w:eastAsia="Arial" w:hAnsi="Arial" w:cs="Arial"/>
        </w:rPr>
        <w:t>çõ</w:t>
      </w:r>
      <w:r w:rsidRPr="00380549">
        <w:rPr>
          <w:rFonts w:ascii="Arial" w:eastAsia="Arial" w:hAnsi="Arial" w:cs="Arial"/>
        </w:rPr>
        <w:t>es est</w:t>
      </w:r>
      <w:r>
        <w:rPr>
          <w:rFonts w:ascii="Arial" w:eastAsia="Arial" w:hAnsi="Arial" w:cs="Arial"/>
        </w:rPr>
        <w:t>ã</w:t>
      </w:r>
      <w:r w:rsidRPr="00380549">
        <w:rPr>
          <w:rFonts w:ascii="Arial" w:eastAsia="Arial" w:hAnsi="Arial" w:cs="Arial"/>
        </w:rPr>
        <w:t>o</w:t>
      </w:r>
      <w:r>
        <w:rPr>
          <w:rFonts w:ascii="Arial" w:eastAsia="Arial" w:hAnsi="Arial" w:cs="Arial"/>
        </w:rPr>
        <w:t xml:space="preserve"> </w:t>
      </w:r>
      <w:r w:rsidRPr="00380549">
        <w:rPr>
          <w:rFonts w:ascii="Arial" w:eastAsia="Arial" w:hAnsi="Arial" w:cs="Arial"/>
        </w:rPr>
        <w:t xml:space="preserve">disponibilizadas na base através do </w:t>
      </w:r>
      <w:proofErr w:type="spellStart"/>
      <w:r w:rsidRPr="00380549">
        <w:rPr>
          <w:rFonts w:ascii="Arial" w:eastAsia="Arial" w:hAnsi="Arial" w:cs="Arial"/>
          <w:i/>
        </w:rPr>
        <w:t>Document</w:t>
      </w:r>
      <w:proofErr w:type="spellEnd"/>
      <w:r w:rsidRPr="00380549">
        <w:rPr>
          <w:rFonts w:ascii="Arial" w:eastAsia="Arial" w:hAnsi="Arial" w:cs="Arial"/>
          <w:i/>
        </w:rPr>
        <w:t xml:space="preserve"> </w:t>
      </w:r>
      <w:proofErr w:type="spellStart"/>
      <w:r w:rsidRPr="00380549">
        <w:rPr>
          <w:rFonts w:ascii="Arial" w:eastAsia="Arial" w:hAnsi="Arial" w:cs="Arial"/>
          <w:i/>
        </w:rPr>
        <w:t>Type</w:t>
      </w:r>
      <w:proofErr w:type="spellEnd"/>
      <w:r w:rsidRPr="00380549">
        <w:rPr>
          <w:rFonts w:ascii="Arial" w:eastAsia="Arial" w:hAnsi="Arial" w:cs="Arial"/>
          <w:i/>
        </w:rPr>
        <w:t xml:space="preserve"> Definition</w:t>
      </w:r>
      <w:r>
        <w:rPr>
          <w:rFonts w:ascii="Arial" w:eastAsia="Arial" w:hAnsi="Arial" w:cs="Arial"/>
          <w:vertAlign w:val="superscript"/>
        </w:rPr>
        <w:t>3</w:t>
      </w:r>
      <w:r w:rsidRPr="00380549">
        <w:rPr>
          <w:rFonts w:ascii="Arial" w:eastAsia="Arial" w:hAnsi="Arial" w:cs="Arial"/>
        </w:rPr>
        <w:t xml:space="preserve"> (DTD). Após uma compara</w:t>
      </w:r>
      <w:r>
        <w:rPr>
          <w:rFonts w:ascii="Arial" w:eastAsia="Arial" w:hAnsi="Arial" w:cs="Arial"/>
        </w:rPr>
        <w:t>çã</w:t>
      </w:r>
      <w:r w:rsidRPr="00380549">
        <w:rPr>
          <w:rFonts w:ascii="Arial" w:eastAsia="Arial" w:hAnsi="Arial" w:cs="Arial"/>
        </w:rPr>
        <w:t>o</w:t>
      </w:r>
      <w:r>
        <w:rPr>
          <w:rFonts w:ascii="Arial" w:eastAsia="Arial" w:hAnsi="Arial" w:cs="Arial"/>
        </w:rPr>
        <w:t xml:space="preserve"> </w:t>
      </w:r>
      <w:r w:rsidRPr="00380549">
        <w:rPr>
          <w:rFonts w:ascii="Arial" w:eastAsia="Arial" w:hAnsi="Arial" w:cs="Arial"/>
        </w:rPr>
        <w:t>com os critérios do CA-</w:t>
      </w:r>
      <w:r>
        <w:rPr>
          <w:rFonts w:ascii="Arial" w:eastAsia="Arial" w:hAnsi="Arial" w:cs="Arial"/>
        </w:rPr>
        <w:t>CC, foi realizada uma seleçã</w:t>
      </w:r>
      <w:r w:rsidRPr="00380549">
        <w:rPr>
          <w:rFonts w:ascii="Arial" w:eastAsia="Arial" w:hAnsi="Arial" w:cs="Arial"/>
        </w:rPr>
        <w:t>o funcional de atributos que resultou em</w:t>
      </w:r>
      <w:r>
        <w:rPr>
          <w:rFonts w:ascii="Arial" w:eastAsia="Arial" w:hAnsi="Arial" w:cs="Arial"/>
        </w:rPr>
        <w:t xml:space="preserve"> </w:t>
      </w:r>
      <w:r w:rsidRPr="00380549">
        <w:rPr>
          <w:rFonts w:ascii="Arial" w:eastAsia="Arial" w:hAnsi="Arial" w:cs="Arial"/>
        </w:rPr>
        <w:t>uma base inicial com 1227 análises, referentes a 498 pesquisadores, realizadas entre 2004 e</w:t>
      </w:r>
      <w:r>
        <w:rPr>
          <w:rFonts w:ascii="Arial" w:eastAsia="Arial" w:hAnsi="Arial" w:cs="Arial"/>
        </w:rPr>
        <w:t xml:space="preserve"> </w:t>
      </w:r>
      <w:r w:rsidRPr="00380549">
        <w:rPr>
          <w:rFonts w:ascii="Arial" w:eastAsia="Arial" w:hAnsi="Arial" w:cs="Arial"/>
        </w:rPr>
        <w:t>2014 e uma lista de 59 atributos selecionados.</w:t>
      </w:r>
    </w:p>
    <w:p w:rsidR="00380549" w:rsidRPr="00DD708E" w:rsidRDefault="00380549" w:rsidP="00380549">
      <w:pPr>
        <w:spacing w:line="360" w:lineRule="auto"/>
        <w:ind w:firstLine="567"/>
        <w:jc w:val="both"/>
        <w:rPr>
          <w:rFonts w:ascii="Arial" w:eastAsia="Arial" w:hAnsi="Arial" w:cs="Arial"/>
        </w:rPr>
      </w:pPr>
      <w:r w:rsidRPr="00380549">
        <w:rPr>
          <w:rFonts w:ascii="Arial" w:eastAsia="Arial" w:hAnsi="Arial" w:cs="Arial"/>
        </w:rPr>
        <w:t xml:space="preserve">Para possibilitar os testes computacionais, foram selecionados somente os pesquisadores com os critérios mínimos, tanto para bolsa PQ 1 quanto para PQ 2. Dessa forma, foram mantidas somente as </w:t>
      </w:r>
      <w:r w:rsidRPr="00DD708E">
        <w:rPr>
          <w:rFonts w:ascii="Arial" w:eastAsia="Arial" w:hAnsi="Arial" w:cs="Arial"/>
        </w:rPr>
        <w:t>análises dos pesquisadores com tempo de doutorado igual ou superior a 8 anos na época da avaliação, o que resultou em 915 avaliações na base. As etapas realizadas inicialmente podem ser observadas na Figura 1.</w:t>
      </w:r>
    </w:p>
    <w:p w:rsidR="001D48B8" w:rsidRPr="00DD708E" w:rsidRDefault="001D48B8" w:rsidP="009260B3">
      <w:pPr>
        <w:spacing w:line="360" w:lineRule="auto"/>
        <w:ind w:hanging="284"/>
        <w:jc w:val="both"/>
        <w:rPr>
          <w:rFonts w:ascii="Arial" w:eastAsia="Arial" w:hAnsi="Arial" w:cs="Arial"/>
        </w:rPr>
      </w:pPr>
      <w:r w:rsidRPr="00DD708E">
        <w:rPr>
          <w:rFonts w:ascii="Arial" w:hAnsi="Arial" w:cs="Arial"/>
          <w:noProof/>
        </w:rPr>
        <w:drawing>
          <wp:inline distT="0" distB="0" distL="0" distR="0" wp14:anchorId="7CE441BA" wp14:editId="5BBA7EF2">
            <wp:extent cx="6879235" cy="3312160"/>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31077" cy="3337121"/>
                    </a:xfrm>
                    <a:prstGeom prst="rect">
                      <a:avLst/>
                    </a:prstGeom>
                  </pic:spPr>
                </pic:pic>
              </a:graphicData>
            </a:graphic>
          </wp:inline>
        </w:drawing>
      </w:r>
    </w:p>
    <w:p w:rsidR="001D48B8" w:rsidRDefault="001D48B8" w:rsidP="001D48B8">
      <w:pPr>
        <w:spacing w:line="360" w:lineRule="auto"/>
        <w:ind w:firstLine="567"/>
        <w:rPr>
          <w:rFonts w:ascii="Arial" w:eastAsia="Arial" w:hAnsi="Arial" w:cs="Arial"/>
        </w:rPr>
      </w:pPr>
      <w:r w:rsidRPr="005B2D48">
        <w:rPr>
          <w:rFonts w:ascii="Arial" w:eastAsia="Arial" w:hAnsi="Arial" w:cs="Arial"/>
          <w:b/>
        </w:rPr>
        <w:t>Figura 1</w:t>
      </w:r>
      <w:r w:rsidR="006A572B">
        <w:rPr>
          <w:rFonts w:ascii="Arial" w:eastAsia="Arial" w:hAnsi="Arial" w:cs="Arial"/>
          <w:b/>
        </w:rPr>
        <w:t xml:space="preserve"> </w:t>
      </w:r>
      <w:r w:rsidRPr="00DD708E">
        <w:rPr>
          <w:rFonts w:ascii="Arial" w:eastAsia="Arial" w:hAnsi="Arial" w:cs="Arial"/>
        </w:rPr>
        <w:t>- Detalhamento da criação da base de dados com mesmo</w:t>
      </w:r>
      <w:r w:rsidRPr="00380549">
        <w:rPr>
          <w:rFonts w:ascii="Arial" w:eastAsia="Arial" w:hAnsi="Arial" w:cs="Arial"/>
        </w:rPr>
        <w:t xml:space="preserve"> potencial.</w:t>
      </w:r>
    </w:p>
    <w:p w:rsidR="001D48B8" w:rsidRPr="005541EE" w:rsidRDefault="001D48B8" w:rsidP="001D48B8">
      <w:pPr>
        <w:spacing w:line="360" w:lineRule="auto"/>
        <w:jc w:val="both"/>
        <w:rPr>
          <w:rFonts w:ascii="Arial" w:eastAsia="Arial" w:hAnsi="Arial" w:cs="Arial"/>
        </w:rPr>
      </w:pPr>
      <w:r>
        <w:rPr>
          <w:rFonts w:ascii="Arial" w:eastAsia="Arial" w:hAnsi="Arial" w:cs="Arial"/>
        </w:rPr>
        <w:t>___________________________</w:t>
      </w:r>
    </w:p>
    <w:p w:rsidR="001D48B8" w:rsidRPr="009260B3" w:rsidRDefault="001D48B8" w:rsidP="001D48B8">
      <w:pPr>
        <w:spacing w:line="360" w:lineRule="auto"/>
        <w:jc w:val="both"/>
        <w:rPr>
          <w:rFonts w:ascii="Arial" w:eastAsia="Arial" w:hAnsi="Arial" w:cs="Arial"/>
          <w:sz w:val="18"/>
          <w:szCs w:val="18"/>
        </w:rPr>
      </w:pPr>
      <w:proofErr w:type="gramStart"/>
      <w:r w:rsidRPr="009260B3">
        <w:rPr>
          <w:rFonts w:ascii="Arial" w:eastAsia="Arial" w:hAnsi="Arial" w:cs="Arial"/>
          <w:sz w:val="18"/>
          <w:szCs w:val="18"/>
          <w:vertAlign w:val="superscript"/>
        </w:rPr>
        <w:t xml:space="preserve">2 </w:t>
      </w:r>
      <w:r w:rsidRPr="009260B3">
        <w:rPr>
          <w:rFonts w:ascii="Arial" w:eastAsia="Arial" w:hAnsi="Arial" w:cs="Arial"/>
          <w:sz w:val="18"/>
          <w:szCs w:val="18"/>
        </w:rPr>
        <w:t>Disponível</w:t>
      </w:r>
      <w:proofErr w:type="gramEnd"/>
      <w:r w:rsidRPr="009260B3">
        <w:rPr>
          <w:rFonts w:ascii="Arial" w:eastAsia="Arial" w:hAnsi="Arial" w:cs="Arial"/>
          <w:sz w:val="18"/>
          <w:szCs w:val="18"/>
        </w:rPr>
        <w:t xml:space="preserve"> em: </w:t>
      </w:r>
      <w:hyperlink r:id="rId11" w:history="1">
        <w:r w:rsidRPr="009260B3">
          <w:rPr>
            <w:rFonts w:ascii="Arial" w:hAnsi="Arial" w:cs="Arial"/>
            <w:sz w:val="18"/>
            <w:szCs w:val="18"/>
          </w:rPr>
          <w:t>http://cnpq.br/dados\_abertos</w:t>
        </w:r>
      </w:hyperlink>
      <w:r w:rsidRPr="009260B3">
        <w:rPr>
          <w:rFonts w:ascii="Arial" w:eastAsia="Arial" w:hAnsi="Arial" w:cs="Arial"/>
          <w:sz w:val="18"/>
          <w:szCs w:val="18"/>
        </w:rPr>
        <w:t xml:space="preserve"> </w:t>
      </w:r>
    </w:p>
    <w:p w:rsidR="001D48B8" w:rsidRPr="009260B3" w:rsidRDefault="001D48B8" w:rsidP="001D48B8">
      <w:pPr>
        <w:spacing w:line="360" w:lineRule="auto"/>
        <w:jc w:val="both"/>
        <w:rPr>
          <w:rFonts w:ascii="Arial" w:eastAsia="Arial" w:hAnsi="Arial" w:cs="Arial"/>
          <w:sz w:val="18"/>
          <w:szCs w:val="18"/>
        </w:rPr>
      </w:pPr>
      <w:proofErr w:type="gramStart"/>
      <w:r w:rsidRPr="009260B3">
        <w:rPr>
          <w:rFonts w:ascii="Arial" w:eastAsia="Arial" w:hAnsi="Arial" w:cs="Arial"/>
          <w:sz w:val="18"/>
          <w:szCs w:val="18"/>
          <w:vertAlign w:val="superscript"/>
        </w:rPr>
        <w:t>3</w:t>
      </w:r>
      <w:r w:rsidRPr="009260B3">
        <w:rPr>
          <w:rFonts w:ascii="Arial" w:eastAsia="Arial" w:hAnsi="Arial" w:cs="Arial"/>
          <w:sz w:val="18"/>
          <w:szCs w:val="18"/>
        </w:rPr>
        <w:t xml:space="preserve"> Disponível</w:t>
      </w:r>
      <w:proofErr w:type="gramEnd"/>
      <w:r w:rsidRPr="009260B3">
        <w:rPr>
          <w:rFonts w:ascii="Arial" w:eastAsia="Arial" w:hAnsi="Arial" w:cs="Arial"/>
          <w:sz w:val="18"/>
          <w:szCs w:val="18"/>
        </w:rPr>
        <w:t xml:space="preserve"> em http://lmpl.cnpq.br/lmpl/Gramaticas/Curriculo/DTD/Documentacao/DTDCurriculo.pdf</w:t>
      </w:r>
    </w:p>
    <w:p w:rsidR="002F48EE" w:rsidRDefault="002F48EE" w:rsidP="00380549">
      <w:pPr>
        <w:spacing w:line="360" w:lineRule="auto"/>
        <w:ind w:firstLine="567"/>
        <w:jc w:val="both"/>
        <w:rPr>
          <w:rFonts w:ascii="Arial" w:eastAsia="Arial" w:hAnsi="Arial" w:cs="Arial"/>
        </w:rPr>
      </w:pPr>
      <w:r w:rsidRPr="002F48EE">
        <w:rPr>
          <w:rFonts w:ascii="Arial" w:eastAsia="Arial" w:hAnsi="Arial" w:cs="Arial"/>
        </w:rPr>
        <w:lastRenderedPageBreak/>
        <w:t xml:space="preserve">Com os 59 atributos selecionados inicialmente, foi contabilizada a produtividade científica dos pesquisadores nos 10 anos que precedem a análise do comitê, período avaliado para o nível mais elevado da bolsa (PQ 1A). Em sequência, foram realizados os seguintes testes para redução dos atributos: agrupamento ponderado, redução por baixa representatividade, ponderação de atributos e redução por correlação de variáveis. </w:t>
      </w:r>
    </w:p>
    <w:p w:rsidR="002F48EE" w:rsidRDefault="002F48EE" w:rsidP="002F48EE">
      <w:pPr>
        <w:spacing w:line="360" w:lineRule="auto"/>
        <w:ind w:firstLine="567"/>
        <w:jc w:val="both"/>
        <w:rPr>
          <w:rFonts w:ascii="Arial" w:eastAsia="Arial" w:hAnsi="Arial" w:cs="Arial"/>
        </w:rPr>
      </w:pPr>
      <w:r w:rsidRPr="002F48EE">
        <w:rPr>
          <w:rFonts w:ascii="Arial" w:eastAsia="Arial" w:hAnsi="Arial" w:cs="Arial"/>
        </w:rPr>
        <w:t xml:space="preserve">Esses métodos, que consistem em avaliar a possibilidade de unificar atributos de forma ponderada ou eliminar algum, caso esse não seja determinante na análise, resultaram em uma lista reduzida com 15 atributos. Após a redução de atributos, foi realizado um agrupamento dos pesquisadores em cinco grupos através do algoritmo </w:t>
      </w:r>
      <w:r w:rsidRPr="002F48EE">
        <w:rPr>
          <w:rFonts w:ascii="Arial" w:eastAsia="Arial" w:hAnsi="Arial" w:cs="Arial"/>
          <w:i/>
        </w:rPr>
        <w:t>K-</w:t>
      </w:r>
      <w:proofErr w:type="spellStart"/>
      <w:r w:rsidRPr="002F48EE">
        <w:rPr>
          <w:rFonts w:ascii="Arial" w:eastAsia="Arial" w:hAnsi="Arial" w:cs="Arial"/>
          <w:i/>
        </w:rPr>
        <w:t>means</w:t>
      </w:r>
      <w:proofErr w:type="spellEnd"/>
      <w:r w:rsidRPr="002F48EE">
        <w:rPr>
          <w:rFonts w:ascii="Arial" w:eastAsia="Arial" w:hAnsi="Arial" w:cs="Arial"/>
        </w:rPr>
        <w:t xml:space="preserve"> para comparação dos grupos criados pelo algoritmo e a classificação realizada pelo </w:t>
      </w:r>
    </w:p>
    <w:p w:rsidR="002F48EE" w:rsidRDefault="002F48EE" w:rsidP="009260B3">
      <w:pPr>
        <w:spacing w:line="360" w:lineRule="auto"/>
        <w:jc w:val="both"/>
        <w:rPr>
          <w:rFonts w:ascii="Arial" w:eastAsia="Arial" w:hAnsi="Arial" w:cs="Arial"/>
        </w:rPr>
      </w:pPr>
      <w:r w:rsidRPr="002F48EE">
        <w:rPr>
          <w:rFonts w:ascii="Arial" w:eastAsia="Arial" w:hAnsi="Arial" w:cs="Arial"/>
        </w:rPr>
        <w:t xml:space="preserve">CNPq. Essa comparação é apresentada na Tabela </w:t>
      </w:r>
      <w:r>
        <w:rPr>
          <w:rFonts w:ascii="Arial" w:eastAsia="Arial" w:hAnsi="Arial" w:cs="Arial"/>
        </w:rPr>
        <w:t>1.</w:t>
      </w:r>
      <w:r w:rsidRPr="002F48EE">
        <w:rPr>
          <w:rFonts w:ascii="Arial" w:eastAsia="Arial" w:hAnsi="Arial" w:cs="Arial"/>
        </w:rPr>
        <w:t xml:space="preserve"> Como é possível observar, os grupos criados pelo algoritmo têm concentrações em cada classe do CNPq. Essa concentração aconteceu de forma mais clara nas classes das extremidades, evidenciadas na Tabela (PQ 1A no Grupo 2 com 32 registros e PQ 2 no Grupo 5 com 323 registros). Como os grupos foram criados com os 15 atributos, indica que a escolha dos atributos foi adequada nessa etapa da pesquisa.</w:t>
      </w:r>
    </w:p>
    <w:p w:rsidR="009260B3" w:rsidRDefault="009260B3" w:rsidP="009260B3">
      <w:pPr>
        <w:spacing w:line="360" w:lineRule="auto"/>
        <w:jc w:val="both"/>
        <w:rPr>
          <w:rFonts w:ascii="Arial" w:eastAsia="Arial" w:hAnsi="Arial" w:cs="Arial"/>
        </w:rPr>
      </w:pPr>
    </w:p>
    <w:p w:rsidR="002F48EE" w:rsidRDefault="009260B3" w:rsidP="009260B3">
      <w:pPr>
        <w:spacing w:line="360" w:lineRule="auto"/>
        <w:ind w:firstLine="567"/>
        <w:jc w:val="center"/>
        <w:rPr>
          <w:rFonts w:ascii="Arial" w:eastAsia="Arial" w:hAnsi="Arial" w:cs="Arial"/>
        </w:rPr>
      </w:pPr>
      <w:r w:rsidRPr="005B2D48">
        <w:rPr>
          <w:rFonts w:ascii="Arial" w:eastAsia="Arial" w:hAnsi="Arial" w:cs="Arial"/>
          <w:b/>
        </w:rPr>
        <w:t>Tabela 1</w:t>
      </w:r>
      <w:r w:rsidR="005B2D48">
        <w:rPr>
          <w:rFonts w:ascii="Arial" w:eastAsia="Arial" w:hAnsi="Arial" w:cs="Arial"/>
          <w:b/>
        </w:rPr>
        <w:t xml:space="preserve"> </w:t>
      </w:r>
      <w:r w:rsidRPr="009260B3">
        <w:rPr>
          <w:rFonts w:ascii="Arial" w:eastAsia="Arial" w:hAnsi="Arial" w:cs="Arial"/>
        </w:rPr>
        <w:t>- Resultado de agrupamento com 5 Grupos - 15 atributos</w:t>
      </w:r>
    </w:p>
    <w:p w:rsidR="002F48EE" w:rsidRDefault="00B24242" w:rsidP="00380549">
      <w:pPr>
        <w:spacing w:line="360" w:lineRule="auto"/>
        <w:ind w:firstLine="567"/>
        <w:jc w:val="both"/>
        <w:rPr>
          <w:rFonts w:ascii="Arial" w:eastAsia="Arial" w:hAnsi="Arial" w:cs="Arial"/>
        </w:rPr>
      </w:pPr>
      <w:r w:rsidRPr="00B24242">
        <w:rPr>
          <w:rFonts w:eastAsia="Arial"/>
          <w:noProof/>
        </w:rPr>
        <w:drawing>
          <wp:inline distT="0" distB="0" distL="0" distR="0">
            <wp:extent cx="5227320" cy="1405890"/>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7320" cy="1405890"/>
                    </a:xfrm>
                    <a:prstGeom prst="rect">
                      <a:avLst/>
                    </a:prstGeom>
                    <a:noFill/>
                    <a:ln>
                      <a:noFill/>
                    </a:ln>
                  </pic:spPr>
                </pic:pic>
              </a:graphicData>
            </a:graphic>
          </wp:inline>
        </w:drawing>
      </w:r>
    </w:p>
    <w:p w:rsidR="00B24242" w:rsidRDefault="00B24242" w:rsidP="00380549">
      <w:pPr>
        <w:spacing w:line="360" w:lineRule="auto"/>
        <w:ind w:firstLine="567"/>
        <w:jc w:val="both"/>
        <w:rPr>
          <w:rFonts w:ascii="Arial" w:eastAsia="Arial" w:hAnsi="Arial" w:cs="Arial"/>
        </w:rPr>
      </w:pPr>
    </w:p>
    <w:p w:rsidR="002F48EE" w:rsidRDefault="00DD708E" w:rsidP="00380549">
      <w:pPr>
        <w:spacing w:line="360" w:lineRule="auto"/>
        <w:ind w:firstLine="567"/>
        <w:jc w:val="both"/>
        <w:rPr>
          <w:rFonts w:ascii="Arial" w:eastAsia="Arial" w:hAnsi="Arial" w:cs="Arial"/>
        </w:rPr>
      </w:pPr>
      <w:r w:rsidRPr="00DD708E">
        <w:rPr>
          <w:rFonts w:ascii="Arial" w:eastAsia="Arial" w:hAnsi="Arial" w:cs="Arial"/>
        </w:rPr>
        <w:t xml:space="preserve">Outra forma de analisar a seleção dos atributos é através do gráfico de linhas paralelas que pode ser observado na Figura </w:t>
      </w:r>
      <w:r>
        <w:rPr>
          <w:rFonts w:ascii="Arial" w:eastAsia="Arial" w:hAnsi="Arial" w:cs="Arial"/>
        </w:rPr>
        <w:t>2</w:t>
      </w:r>
      <w:r w:rsidRPr="00DD708E">
        <w:rPr>
          <w:rFonts w:ascii="Arial" w:eastAsia="Arial" w:hAnsi="Arial" w:cs="Arial"/>
        </w:rPr>
        <w:t>. Nesse gráfico, é possível observar que, com os 15 atributos, existe uma separação entre os valores médios normalizados entre os tipos de classificação, o que caracteriza grupos mais distintos, possibilitando resultados melhores para o modelo que será criado. Visto que os resultados foram satisfatórios, fixou-se esses 15 atributos que serão utilizados no modelo preditivo.</w:t>
      </w:r>
    </w:p>
    <w:p w:rsidR="002F48EE" w:rsidRDefault="002F48EE" w:rsidP="002F48EE">
      <w:pPr>
        <w:spacing w:line="360" w:lineRule="auto"/>
        <w:ind w:hanging="1134"/>
        <w:rPr>
          <w:rFonts w:ascii="Arial" w:eastAsia="Arial" w:hAnsi="Arial" w:cs="Arial"/>
        </w:rPr>
      </w:pPr>
    </w:p>
    <w:p w:rsidR="002F48EE" w:rsidRDefault="00DD708E" w:rsidP="00DD708E">
      <w:pPr>
        <w:spacing w:line="360" w:lineRule="auto"/>
        <w:ind w:hanging="993"/>
        <w:jc w:val="center"/>
        <w:rPr>
          <w:rFonts w:ascii="Arial" w:eastAsia="Arial" w:hAnsi="Arial" w:cs="Arial"/>
        </w:rPr>
      </w:pPr>
      <w:r>
        <w:rPr>
          <w:noProof/>
        </w:rPr>
        <w:lastRenderedPageBreak/>
        <w:drawing>
          <wp:inline distT="0" distB="0" distL="0" distR="0" wp14:anchorId="2B569CAA" wp14:editId="2D4E529B">
            <wp:extent cx="7671116" cy="2932981"/>
            <wp:effectExtent l="0" t="0" r="6350" b="127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40190" cy="2959391"/>
                    </a:xfrm>
                    <a:prstGeom prst="rect">
                      <a:avLst/>
                    </a:prstGeom>
                  </pic:spPr>
                </pic:pic>
              </a:graphicData>
            </a:graphic>
          </wp:inline>
        </w:drawing>
      </w:r>
    </w:p>
    <w:p w:rsidR="00DD708E" w:rsidRDefault="00DD708E" w:rsidP="005B2D48">
      <w:pPr>
        <w:spacing w:line="360" w:lineRule="auto"/>
        <w:ind w:firstLine="567"/>
        <w:jc w:val="center"/>
        <w:rPr>
          <w:rFonts w:ascii="Arial" w:eastAsia="Arial" w:hAnsi="Arial" w:cs="Arial"/>
        </w:rPr>
      </w:pPr>
      <w:r w:rsidRPr="005B2D48">
        <w:rPr>
          <w:rFonts w:ascii="Arial" w:eastAsia="Arial" w:hAnsi="Arial" w:cs="Arial"/>
          <w:b/>
        </w:rPr>
        <w:t>Figura 2</w:t>
      </w:r>
      <w:r>
        <w:rPr>
          <w:rFonts w:ascii="Arial" w:eastAsia="Arial" w:hAnsi="Arial" w:cs="Arial"/>
        </w:rPr>
        <w:t xml:space="preserve"> </w:t>
      </w:r>
      <w:r w:rsidRPr="00DD708E">
        <w:rPr>
          <w:rFonts w:ascii="Arial" w:eastAsia="Arial" w:hAnsi="Arial" w:cs="Arial"/>
        </w:rPr>
        <w:t>- Avaliação da classificação do CNPq com os atributos finais.</w:t>
      </w:r>
    </w:p>
    <w:p w:rsidR="00380549" w:rsidRPr="00380549" w:rsidRDefault="00380549" w:rsidP="00380549">
      <w:pPr>
        <w:spacing w:line="360" w:lineRule="auto"/>
        <w:ind w:firstLine="567"/>
        <w:jc w:val="both"/>
        <w:rPr>
          <w:rFonts w:ascii="Arial" w:eastAsia="Arial" w:hAnsi="Arial" w:cs="Arial"/>
        </w:rPr>
      </w:pPr>
    </w:p>
    <w:p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rsidR="00651574" w:rsidRPr="00AF1F37" w:rsidRDefault="00651574" w:rsidP="00610888">
      <w:pPr>
        <w:autoSpaceDE w:val="0"/>
        <w:autoSpaceDN w:val="0"/>
        <w:adjustRightInd w:val="0"/>
        <w:spacing w:line="360" w:lineRule="auto"/>
        <w:jc w:val="both"/>
        <w:rPr>
          <w:rFonts w:ascii="Arial" w:hAnsi="Arial" w:cs="Arial"/>
          <w:color w:val="000000"/>
          <w:sz w:val="16"/>
        </w:rPr>
      </w:pPr>
    </w:p>
    <w:p w:rsidR="006A572B" w:rsidRDefault="006A572B" w:rsidP="00B34B68">
      <w:pPr>
        <w:autoSpaceDE w:val="0"/>
        <w:autoSpaceDN w:val="0"/>
        <w:adjustRightInd w:val="0"/>
        <w:spacing w:line="360" w:lineRule="auto"/>
        <w:ind w:firstLine="567"/>
        <w:jc w:val="both"/>
        <w:rPr>
          <w:rFonts w:ascii="Arial" w:hAnsi="Arial" w:cs="Arial"/>
          <w:color w:val="000000"/>
        </w:rPr>
      </w:pPr>
      <w:r w:rsidRPr="006A572B">
        <w:rPr>
          <w:rFonts w:ascii="Arial" w:hAnsi="Arial" w:cs="Arial"/>
          <w:color w:val="000000"/>
        </w:rPr>
        <w:t>A amostra de dados utilizada nessa etapa foi a mesma da etapa anterior, acrescentados os registros de pesquisadores doutores que não receberam bolsa de produtividade PQ no período avaliado. Isso resultou em uma base com 1143 registros de pesquisadores. Após criação da amostra e seleção dos atributos, foram selecionados diferentes algoritmos de classificação, que foram propostos como base para modelos de classificação. Cada classificador teve seus parâmetros ajustados e, com os modelos ajustados, foi realizada uma comparação entre os resultados para identificar o melhor modelo, dentre os algoritmos analisados.</w:t>
      </w:r>
    </w:p>
    <w:p w:rsidR="00CA192B" w:rsidRDefault="00CA192B" w:rsidP="00CA192B">
      <w:pPr>
        <w:autoSpaceDE w:val="0"/>
        <w:autoSpaceDN w:val="0"/>
        <w:adjustRightInd w:val="0"/>
        <w:spacing w:line="360" w:lineRule="auto"/>
        <w:ind w:firstLine="567"/>
        <w:jc w:val="both"/>
        <w:rPr>
          <w:rFonts w:ascii="Arial" w:hAnsi="Arial" w:cs="Arial"/>
          <w:color w:val="000000"/>
        </w:rPr>
      </w:pPr>
      <w:r w:rsidRPr="00CA192B">
        <w:rPr>
          <w:rFonts w:ascii="Arial" w:hAnsi="Arial" w:cs="Arial"/>
          <w:color w:val="000000"/>
        </w:rPr>
        <w:t>Para avaliar os classificadores, testar os ajustes dos parâmetros e comparação dos resultados nas próximas etapas, foi utilizado</w:t>
      </w:r>
      <w:r>
        <w:rPr>
          <w:rFonts w:ascii="Arial" w:hAnsi="Arial" w:cs="Arial"/>
          <w:color w:val="000000"/>
        </w:rPr>
        <w:t xml:space="preserve"> o método de validação cruzada</w:t>
      </w:r>
      <w:r w:rsidRPr="00CA192B">
        <w:rPr>
          <w:rFonts w:ascii="Arial" w:hAnsi="Arial" w:cs="Arial"/>
          <w:color w:val="000000"/>
        </w:rPr>
        <w:t xml:space="preserve"> </w:t>
      </w:r>
      <w:r w:rsidRPr="00CA192B">
        <w:rPr>
          <w:rFonts w:ascii="Arial" w:hAnsi="Arial" w:cs="Arial"/>
          <w:i/>
          <w:color w:val="000000"/>
        </w:rPr>
        <w:t>K-</w:t>
      </w:r>
      <w:proofErr w:type="spellStart"/>
      <w:r w:rsidRPr="00CA192B">
        <w:rPr>
          <w:rFonts w:ascii="Arial" w:hAnsi="Arial" w:cs="Arial"/>
          <w:i/>
          <w:color w:val="000000"/>
        </w:rPr>
        <w:t>Fold</w:t>
      </w:r>
      <w:proofErr w:type="spellEnd"/>
      <w:r w:rsidRPr="00CA192B">
        <w:rPr>
          <w:rFonts w:ascii="Arial" w:hAnsi="Arial" w:cs="Arial"/>
          <w:color w:val="000000"/>
        </w:rPr>
        <w:t xml:space="preserve"> estratificada com k=10 (</w:t>
      </w:r>
      <w:r w:rsidRPr="00CA192B">
        <w:rPr>
          <w:rFonts w:ascii="Arial" w:hAnsi="Arial" w:cs="Arial"/>
          <w:i/>
          <w:color w:val="000000"/>
        </w:rPr>
        <w:t>10-fold</w:t>
      </w:r>
      <w:r w:rsidRPr="00CA192B">
        <w:rPr>
          <w:rFonts w:ascii="Arial" w:hAnsi="Arial" w:cs="Arial"/>
          <w:color w:val="000000"/>
        </w:rPr>
        <w:t xml:space="preserve">), permitindo comparar estatisticamente os resultados </w:t>
      </w:r>
      <w:r>
        <w:rPr>
          <w:rFonts w:ascii="Arial" w:hAnsi="Arial" w:cs="Arial"/>
          <w:color w:val="000000"/>
        </w:rPr>
        <w:t>(</w:t>
      </w:r>
      <w:proofErr w:type="spellStart"/>
      <w:r>
        <w:rPr>
          <w:rFonts w:ascii="Arial" w:hAnsi="Arial" w:cs="Arial"/>
          <w:color w:val="000000"/>
        </w:rPr>
        <w:t>Japkowicz</w:t>
      </w:r>
      <w:proofErr w:type="spellEnd"/>
      <w:r>
        <w:rPr>
          <w:rFonts w:ascii="Arial" w:hAnsi="Arial" w:cs="Arial"/>
          <w:color w:val="000000"/>
        </w:rPr>
        <w:t xml:space="preserve"> &amp; </w:t>
      </w:r>
      <w:proofErr w:type="spellStart"/>
      <w:r>
        <w:rPr>
          <w:rFonts w:ascii="Arial" w:hAnsi="Arial" w:cs="Arial"/>
          <w:color w:val="000000"/>
        </w:rPr>
        <w:t>Shah</w:t>
      </w:r>
      <w:proofErr w:type="spellEnd"/>
      <w:r>
        <w:rPr>
          <w:rFonts w:ascii="Arial" w:hAnsi="Arial" w:cs="Arial"/>
          <w:color w:val="000000"/>
        </w:rPr>
        <w:t>, 2011)</w:t>
      </w:r>
      <w:r w:rsidRPr="00CA192B">
        <w:rPr>
          <w:rFonts w:ascii="Arial" w:hAnsi="Arial" w:cs="Arial"/>
          <w:color w:val="000000"/>
        </w:rPr>
        <w:t xml:space="preserve">. </w:t>
      </w:r>
    </w:p>
    <w:p w:rsidR="006A572B" w:rsidRDefault="00CA192B" w:rsidP="00CA192B">
      <w:pPr>
        <w:autoSpaceDE w:val="0"/>
        <w:autoSpaceDN w:val="0"/>
        <w:adjustRightInd w:val="0"/>
        <w:spacing w:line="360" w:lineRule="auto"/>
        <w:ind w:firstLine="567"/>
        <w:jc w:val="both"/>
        <w:rPr>
          <w:rFonts w:ascii="Arial" w:hAnsi="Arial" w:cs="Arial"/>
          <w:color w:val="000000"/>
        </w:rPr>
      </w:pPr>
      <w:r w:rsidRPr="00CA192B">
        <w:rPr>
          <w:rFonts w:ascii="Arial" w:hAnsi="Arial" w:cs="Arial"/>
          <w:color w:val="000000"/>
        </w:rPr>
        <w:t xml:space="preserve">Os cinco modelos criados com suas respectivas configurações de escolhas, que serão utilizados nas próximas etapas da pesquisa, podem ser observados na Tabela </w:t>
      </w:r>
      <w:r>
        <w:rPr>
          <w:rFonts w:ascii="Arial" w:hAnsi="Arial" w:cs="Arial"/>
          <w:color w:val="000000"/>
        </w:rPr>
        <w:t xml:space="preserve">2. </w:t>
      </w:r>
      <w:r w:rsidRPr="00CA192B">
        <w:rPr>
          <w:rFonts w:ascii="Arial" w:hAnsi="Arial" w:cs="Arial"/>
          <w:color w:val="000000"/>
        </w:rPr>
        <w:t xml:space="preserve">Após os ajustes nos parâmetros dos modelos, foram analisados os resultados produzidos pelos cinco modelos para avaliação do desempenho de cada algoritmo de classificação. A Tabela </w:t>
      </w:r>
      <w:r>
        <w:rPr>
          <w:rFonts w:ascii="Arial" w:hAnsi="Arial" w:cs="Arial"/>
          <w:color w:val="000000"/>
        </w:rPr>
        <w:t>3</w:t>
      </w:r>
      <w:r w:rsidRPr="00CA192B">
        <w:rPr>
          <w:rFonts w:ascii="Arial" w:hAnsi="Arial" w:cs="Arial"/>
          <w:color w:val="000000"/>
        </w:rPr>
        <w:t xml:space="preserve"> relaciona os resultados dos testes com a média das acurácias e qual a classificação dentre os cinco modelos, apresentado entre parênteses.</w:t>
      </w:r>
    </w:p>
    <w:p w:rsidR="00CA192B" w:rsidRDefault="00CA192B" w:rsidP="008D2046">
      <w:pPr>
        <w:spacing w:line="360" w:lineRule="auto"/>
        <w:ind w:firstLine="567"/>
        <w:jc w:val="center"/>
        <w:rPr>
          <w:rFonts w:ascii="Arial" w:eastAsia="Arial" w:hAnsi="Arial" w:cs="Arial"/>
        </w:rPr>
      </w:pPr>
      <w:r w:rsidRPr="005B2D48">
        <w:rPr>
          <w:rFonts w:ascii="Arial" w:eastAsia="Arial" w:hAnsi="Arial" w:cs="Arial"/>
          <w:b/>
        </w:rPr>
        <w:lastRenderedPageBreak/>
        <w:t xml:space="preserve">Tabela </w:t>
      </w:r>
      <w:r>
        <w:rPr>
          <w:rFonts w:ascii="Arial" w:eastAsia="Arial" w:hAnsi="Arial" w:cs="Arial"/>
          <w:b/>
        </w:rPr>
        <w:t xml:space="preserve">2 </w:t>
      </w:r>
      <w:r w:rsidRPr="009260B3">
        <w:rPr>
          <w:rFonts w:ascii="Arial" w:eastAsia="Arial" w:hAnsi="Arial" w:cs="Arial"/>
        </w:rPr>
        <w:t xml:space="preserve">- </w:t>
      </w:r>
      <w:r w:rsidRPr="00CA192B">
        <w:rPr>
          <w:rFonts w:ascii="Arial" w:eastAsia="Arial" w:hAnsi="Arial" w:cs="Arial"/>
        </w:rPr>
        <w:t>Modelos de Classificação com os Respectivos Parâmetros Ajustados</w:t>
      </w:r>
    </w:p>
    <w:tbl>
      <w:tblPr>
        <w:tblW w:w="9380" w:type="dxa"/>
        <w:tblCellMar>
          <w:left w:w="70" w:type="dxa"/>
          <w:right w:w="70" w:type="dxa"/>
        </w:tblCellMar>
        <w:tblLook w:val="04A0" w:firstRow="1" w:lastRow="0" w:firstColumn="1" w:lastColumn="0" w:noHBand="0" w:noVBand="1"/>
      </w:tblPr>
      <w:tblGrid>
        <w:gridCol w:w="2380"/>
        <w:gridCol w:w="2720"/>
        <w:gridCol w:w="1480"/>
        <w:gridCol w:w="2800"/>
      </w:tblGrid>
      <w:tr w:rsidR="008D2046" w:rsidRPr="008D2046" w:rsidTr="008D2046">
        <w:trPr>
          <w:trHeight w:val="315"/>
        </w:trPr>
        <w:tc>
          <w:tcPr>
            <w:tcW w:w="2380" w:type="dxa"/>
            <w:tcBorders>
              <w:top w:val="single" w:sz="4" w:space="0" w:color="auto"/>
              <w:left w:val="nil"/>
              <w:bottom w:val="single" w:sz="4" w:space="0" w:color="auto"/>
              <w:right w:val="nil"/>
            </w:tcBorders>
            <w:shd w:val="clear" w:color="000000" w:fill="FFFFFF"/>
            <w:vAlign w:val="center"/>
            <w:hideMark/>
          </w:tcPr>
          <w:p w:rsidR="008D2046" w:rsidRPr="008D2046" w:rsidRDefault="008D2046" w:rsidP="008D2046">
            <w:pPr>
              <w:jc w:val="center"/>
              <w:rPr>
                <w:rFonts w:ascii="Arial" w:hAnsi="Arial" w:cs="Arial"/>
                <w:b/>
                <w:bCs/>
                <w:color w:val="000000"/>
              </w:rPr>
            </w:pPr>
            <w:r w:rsidRPr="008D2046">
              <w:rPr>
                <w:rFonts w:ascii="Arial" w:hAnsi="Arial" w:cs="Arial"/>
                <w:b/>
                <w:bCs/>
                <w:color w:val="000000"/>
              </w:rPr>
              <w:t>Modelo</w:t>
            </w:r>
          </w:p>
        </w:tc>
        <w:tc>
          <w:tcPr>
            <w:tcW w:w="2720" w:type="dxa"/>
            <w:tcBorders>
              <w:top w:val="single" w:sz="4" w:space="0" w:color="auto"/>
              <w:left w:val="nil"/>
              <w:bottom w:val="single" w:sz="4" w:space="0" w:color="auto"/>
              <w:right w:val="nil"/>
            </w:tcBorders>
            <w:shd w:val="clear" w:color="000000" w:fill="FFFFFF"/>
            <w:vAlign w:val="center"/>
            <w:hideMark/>
          </w:tcPr>
          <w:p w:rsidR="008D2046" w:rsidRPr="008D2046" w:rsidRDefault="008D2046" w:rsidP="008D2046">
            <w:pPr>
              <w:jc w:val="center"/>
              <w:rPr>
                <w:rFonts w:ascii="Arial" w:hAnsi="Arial" w:cs="Arial"/>
                <w:b/>
                <w:bCs/>
                <w:color w:val="000000"/>
              </w:rPr>
            </w:pPr>
            <w:r w:rsidRPr="008D2046">
              <w:rPr>
                <w:rFonts w:ascii="Arial" w:hAnsi="Arial" w:cs="Arial"/>
                <w:b/>
                <w:bCs/>
                <w:color w:val="000000"/>
              </w:rPr>
              <w:t>Classificador</w:t>
            </w:r>
          </w:p>
        </w:tc>
        <w:tc>
          <w:tcPr>
            <w:tcW w:w="1480" w:type="dxa"/>
            <w:tcBorders>
              <w:top w:val="single" w:sz="4" w:space="0" w:color="auto"/>
              <w:left w:val="nil"/>
              <w:bottom w:val="single" w:sz="4" w:space="0" w:color="auto"/>
              <w:right w:val="nil"/>
            </w:tcBorders>
            <w:shd w:val="clear" w:color="000000" w:fill="FFFFFF"/>
            <w:vAlign w:val="center"/>
            <w:hideMark/>
          </w:tcPr>
          <w:p w:rsidR="008D2046" w:rsidRPr="008D2046" w:rsidRDefault="008D2046" w:rsidP="008D2046">
            <w:pPr>
              <w:jc w:val="center"/>
              <w:rPr>
                <w:rFonts w:ascii="Arial" w:hAnsi="Arial" w:cs="Arial"/>
                <w:b/>
                <w:bCs/>
                <w:color w:val="000000"/>
              </w:rPr>
            </w:pPr>
            <w:r w:rsidRPr="008D2046">
              <w:rPr>
                <w:rFonts w:ascii="Arial" w:hAnsi="Arial" w:cs="Arial"/>
                <w:b/>
                <w:bCs/>
                <w:color w:val="000000"/>
              </w:rPr>
              <w:t>Abreviação</w:t>
            </w:r>
          </w:p>
        </w:tc>
        <w:tc>
          <w:tcPr>
            <w:tcW w:w="2800" w:type="dxa"/>
            <w:tcBorders>
              <w:top w:val="single" w:sz="4" w:space="0" w:color="auto"/>
              <w:left w:val="nil"/>
              <w:bottom w:val="single" w:sz="4" w:space="0" w:color="auto"/>
              <w:right w:val="nil"/>
            </w:tcBorders>
            <w:shd w:val="clear" w:color="000000" w:fill="FFFFFF"/>
            <w:vAlign w:val="center"/>
            <w:hideMark/>
          </w:tcPr>
          <w:p w:rsidR="008D2046" w:rsidRPr="008D2046" w:rsidRDefault="008D2046" w:rsidP="008D2046">
            <w:pPr>
              <w:jc w:val="center"/>
              <w:rPr>
                <w:rFonts w:ascii="Arial" w:hAnsi="Arial" w:cs="Arial"/>
                <w:b/>
                <w:bCs/>
                <w:color w:val="000000"/>
              </w:rPr>
            </w:pPr>
            <w:r w:rsidRPr="008D2046">
              <w:rPr>
                <w:rFonts w:ascii="Arial" w:hAnsi="Arial" w:cs="Arial"/>
                <w:b/>
                <w:bCs/>
                <w:color w:val="000000"/>
              </w:rPr>
              <w:t>Parâmetros</w:t>
            </w:r>
          </w:p>
        </w:tc>
      </w:tr>
      <w:tr w:rsidR="008D2046" w:rsidRPr="008D2046" w:rsidTr="008D2046">
        <w:trPr>
          <w:trHeight w:val="300"/>
        </w:trPr>
        <w:tc>
          <w:tcPr>
            <w:tcW w:w="2380" w:type="dxa"/>
            <w:tcBorders>
              <w:top w:val="nil"/>
              <w:left w:val="nil"/>
              <w:bottom w:val="single" w:sz="4" w:space="0" w:color="auto"/>
              <w:right w:val="nil"/>
            </w:tcBorders>
            <w:shd w:val="clear" w:color="000000" w:fill="FFFFFF"/>
            <w:noWrap/>
            <w:vAlign w:val="bottom"/>
            <w:hideMark/>
          </w:tcPr>
          <w:p w:rsidR="008D2046" w:rsidRPr="008D2046" w:rsidRDefault="008D2046" w:rsidP="008D2046">
            <w:pPr>
              <w:jc w:val="center"/>
              <w:rPr>
                <w:rFonts w:ascii="Arial" w:hAnsi="Arial" w:cs="Arial"/>
                <w:color w:val="000000"/>
                <w:sz w:val="22"/>
                <w:szCs w:val="22"/>
              </w:rPr>
            </w:pPr>
            <w:proofErr w:type="gramStart"/>
            <w:r w:rsidRPr="008D2046">
              <w:rPr>
                <w:rFonts w:ascii="Arial" w:hAnsi="Arial" w:cs="Arial"/>
                <w:color w:val="000000"/>
                <w:sz w:val="22"/>
                <w:szCs w:val="22"/>
              </w:rPr>
              <w:t>Modelo  1</w:t>
            </w:r>
            <w:proofErr w:type="gramEnd"/>
          </w:p>
        </w:tc>
        <w:tc>
          <w:tcPr>
            <w:tcW w:w="272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r w:rsidRPr="008D2046">
              <w:rPr>
                <w:rFonts w:ascii="Arial" w:hAnsi="Arial" w:cs="Arial"/>
                <w:color w:val="000000"/>
                <w:sz w:val="22"/>
                <w:szCs w:val="22"/>
              </w:rPr>
              <w:t>K-</w:t>
            </w:r>
            <w:proofErr w:type="spellStart"/>
            <w:r w:rsidRPr="008D2046">
              <w:rPr>
                <w:rFonts w:ascii="Arial" w:hAnsi="Arial" w:cs="Arial"/>
                <w:color w:val="000000"/>
                <w:sz w:val="22"/>
                <w:szCs w:val="22"/>
              </w:rPr>
              <w:t>Nearest</w:t>
            </w:r>
            <w:proofErr w:type="spellEnd"/>
            <w:r w:rsidRPr="008D2046">
              <w:rPr>
                <w:rFonts w:ascii="Arial" w:hAnsi="Arial" w:cs="Arial"/>
                <w:color w:val="000000"/>
                <w:sz w:val="22"/>
                <w:szCs w:val="22"/>
              </w:rPr>
              <w:t xml:space="preserve"> </w:t>
            </w:r>
            <w:proofErr w:type="spellStart"/>
            <w:r w:rsidRPr="008D2046">
              <w:rPr>
                <w:rFonts w:ascii="Arial" w:hAnsi="Arial" w:cs="Arial"/>
                <w:color w:val="000000"/>
                <w:sz w:val="22"/>
                <w:szCs w:val="22"/>
              </w:rPr>
              <w:t>Neighbors</w:t>
            </w:r>
            <w:proofErr w:type="spellEnd"/>
            <w:r w:rsidRPr="008D2046">
              <w:rPr>
                <w:rFonts w:ascii="Arial" w:hAnsi="Arial" w:cs="Arial"/>
                <w:color w:val="000000"/>
                <w:sz w:val="22"/>
                <w:szCs w:val="22"/>
              </w:rPr>
              <w:t xml:space="preserve"> </w:t>
            </w:r>
          </w:p>
        </w:tc>
        <w:tc>
          <w:tcPr>
            <w:tcW w:w="148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r w:rsidRPr="008D2046">
              <w:rPr>
                <w:rFonts w:ascii="Arial" w:hAnsi="Arial" w:cs="Arial"/>
                <w:color w:val="000000"/>
                <w:sz w:val="22"/>
                <w:szCs w:val="22"/>
              </w:rPr>
              <w:t>KNN</w:t>
            </w:r>
          </w:p>
        </w:tc>
        <w:tc>
          <w:tcPr>
            <w:tcW w:w="280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proofErr w:type="gramStart"/>
            <w:r w:rsidRPr="008D2046">
              <w:rPr>
                <w:rFonts w:ascii="Arial" w:hAnsi="Arial" w:cs="Arial"/>
                <w:color w:val="000000"/>
                <w:sz w:val="22"/>
                <w:szCs w:val="22"/>
              </w:rPr>
              <w:t>n</w:t>
            </w:r>
            <w:proofErr w:type="gramEnd"/>
            <w:r w:rsidRPr="008D2046">
              <w:rPr>
                <w:rFonts w:ascii="Arial" w:hAnsi="Arial" w:cs="Arial"/>
                <w:color w:val="000000"/>
                <w:sz w:val="22"/>
                <w:szCs w:val="22"/>
              </w:rPr>
              <w:t xml:space="preserve"> </w:t>
            </w:r>
            <w:proofErr w:type="spellStart"/>
            <w:r w:rsidRPr="008D2046">
              <w:rPr>
                <w:rFonts w:ascii="Arial" w:hAnsi="Arial" w:cs="Arial"/>
                <w:color w:val="000000"/>
                <w:sz w:val="22"/>
                <w:szCs w:val="22"/>
              </w:rPr>
              <w:t>neighbors</w:t>
            </w:r>
            <w:proofErr w:type="spellEnd"/>
            <w:r w:rsidRPr="008D2046">
              <w:rPr>
                <w:rFonts w:ascii="Arial" w:hAnsi="Arial" w:cs="Arial"/>
                <w:color w:val="000000"/>
                <w:sz w:val="22"/>
                <w:szCs w:val="22"/>
              </w:rPr>
              <w:t xml:space="preserve"> = 5</w:t>
            </w:r>
          </w:p>
        </w:tc>
      </w:tr>
      <w:tr w:rsidR="008D2046" w:rsidRPr="008D2046" w:rsidTr="008D2046">
        <w:trPr>
          <w:trHeight w:val="300"/>
        </w:trPr>
        <w:tc>
          <w:tcPr>
            <w:tcW w:w="2380" w:type="dxa"/>
            <w:tcBorders>
              <w:top w:val="nil"/>
              <w:left w:val="nil"/>
              <w:bottom w:val="single" w:sz="4" w:space="0" w:color="auto"/>
              <w:right w:val="nil"/>
            </w:tcBorders>
            <w:shd w:val="clear" w:color="000000" w:fill="FFFFFF"/>
            <w:noWrap/>
            <w:vAlign w:val="bottom"/>
            <w:hideMark/>
          </w:tcPr>
          <w:p w:rsidR="008D2046" w:rsidRPr="008D2046" w:rsidRDefault="008D2046" w:rsidP="008D2046">
            <w:pPr>
              <w:jc w:val="center"/>
              <w:rPr>
                <w:rFonts w:ascii="Arial" w:hAnsi="Arial" w:cs="Arial"/>
                <w:color w:val="000000"/>
                <w:sz w:val="22"/>
                <w:szCs w:val="22"/>
              </w:rPr>
            </w:pPr>
            <w:proofErr w:type="gramStart"/>
            <w:r w:rsidRPr="008D2046">
              <w:rPr>
                <w:rFonts w:ascii="Arial" w:hAnsi="Arial" w:cs="Arial"/>
                <w:color w:val="000000"/>
                <w:sz w:val="22"/>
                <w:szCs w:val="22"/>
              </w:rPr>
              <w:t>Modelo  2</w:t>
            </w:r>
            <w:proofErr w:type="gramEnd"/>
          </w:p>
        </w:tc>
        <w:tc>
          <w:tcPr>
            <w:tcW w:w="272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proofErr w:type="spellStart"/>
            <w:r w:rsidRPr="008D2046">
              <w:rPr>
                <w:rFonts w:ascii="Arial" w:hAnsi="Arial" w:cs="Arial"/>
                <w:color w:val="000000"/>
                <w:sz w:val="22"/>
                <w:szCs w:val="22"/>
              </w:rPr>
              <w:t>Random</w:t>
            </w:r>
            <w:proofErr w:type="spellEnd"/>
            <w:r w:rsidRPr="008D2046">
              <w:rPr>
                <w:rFonts w:ascii="Arial" w:hAnsi="Arial" w:cs="Arial"/>
                <w:color w:val="000000"/>
                <w:sz w:val="22"/>
                <w:szCs w:val="22"/>
              </w:rPr>
              <w:t xml:space="preserve"> Forest </w:t>
            </w:r>
          </w:p>
        </w:tc>
        <w:tc>
          <w:tcPr>
            <w:tcW w:w="148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r w:rsidRPr="008D2046">
              <w:rPr>
                <w:rFonts w:ascii="Arial" w:hAnsi="Arial" w:cs="Arial"/>
                <w:color w:val="000000"/>
                <w:sz w:val="22"/>
                <w:szCs w:val="22"/>
              </w:rPr>
              <w:t>R FOREST</w:t>
            </w:r>
          </w:p>
        </w:tc>
        <w:tc>
          <w:tcPr>
            <w:tcW w:w="280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proofErr w:type="gramStart"/>
            <w:r w:rsidRPr="008D2046">
              <w:rPr>
                <w:rFonts w:ascii="Arial" w:hAnsi="Arial" w:cs="Arial"/>
                <w:color w:val="000000"/>
                <w:sz w:val="22"/>
                <w:szCs w:val="22"/>
              </w:rPr>
              <w:t>n</w:t>
            </w:r>
            <w:proofErr w:type="gramEnd"/>
            <w:r w:rsidRPr="008D2046">
              <w:rPr>
                <w:rFonts w:ascii="Arial" w:hAnsi="Arial" w:cs="Arial"/>
                <w:color w:val="000000"/>
                <w:sz w:val="22"/>
                <w:szCs w:val="22"/>
              </w:rPr>
              <w:t xml:space="preserve"> </w:t>
            </w:r>
            <w:proofErr w:type="spellStart"/>
            <w:r w:rsidRPr="008D2046">
              <w:rPr>
                <w:rFonts w:ascii="Arial" w:hAnsi="Arial" w:cs="Arial"/>
                <w:color w:val="000000"/>
                <w:sz w:val="22"/>
                <w:szCs w:val="22"/>
              </w:rPr>
              <w:t>estimators</w:t>
            </w:r>
            <w:proofErr w:type="spellEnd"/>
            <w:r w:rsidRPr="008D2046">
              <w:rPr>
                <w:rFonts w:ascii="Arial" w:hAnsi="Arial" w:cs="Arial"/>
                <w:color w:val="000000"/>
                <w:sz w:val="22"/>
                <w:szCs w:val="22"/>
              </w:rPr>
              <w:t xml:space="preserve"> = 40</w:t>
            </w:r>
          </w:p>
        </w:tc>
      </w:tr>
      <w:tr w:rsidR="008D2046" w:rsidRPr="008D2046" w:rsidTr="008D2046">
        <w:trPr>
          <w:trHeight w:val="300"/>
        </w:trPr>
        <w:tc>
          <w:tcPr>
            <w:tcW w:w="2380" w:type="dxa"/>
            <w:tcBorders>
              <w:top w:val="nil"/>
              <w:left w:val="nil"/>
              <w:bottom w:val="single" w:sz="4" w:space="0" w:color="auto"/>
              <w:right w:val="nil"/>
            </w:tcBorders>
            <w:shd w:val="clear" w:color="000000" w:fill="FFFFFF"/>
            <w:noWrap/>
            <w:vAlign w:val="bottom"/>
            <w:hideMark/>
          </w:tcPr>
          <w:p w:rsidR="008D2046" w:rsidRPr="008D2046" w:rsidRDefault="008D2046" w:rsidP="008D2046">
            <w:pPr>
              <w:jc w:val="center"/>
              <w:rPr>
                <w:rFonts w:ascii="Arial" w:hAnsi="Arial" w:cs="Arial"/>
                <w:color w:val="000000"/>
                <w:sz w:val="22"/>
                <w:szCs w:val="22"/>
              </w:rPr>
            </w:pPr>
            <w:proofErr w:type="gramStart"/>
            <w:r w:rsidRPr="008D2046">
              <w:rPr>
                <w:rFonts w:ascii="Arial" w:hAnsi="Arial" w:cs="Arial"/>
                <w:color w:val="000000"/>
                <w:sz w:val="22"/>
                <w:szCs w:val="22"/>
              </w:rPr>
              <w:t>Modelo  3</w:t>
            </w:r>
            <w:proofErr w:type="gramEnd"/>
          </w:p>
        </w:tc>
        <w:tc>
          <w:tcPr>
            <w:tcW w:w="272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proofErr w:type="spellStart"/>
            <w:r w:rsidRPr="008D2046">
              <w:rPr>
                <w:rFonts w:ascii="Arial" w:hAnsi="Arial" w:cs="Arial"/>
                <w:color w:val="000000"/>
                <w:sz w:val="22"/>
                <w:szCs w:val="22"/>
              </w:rPr>
              <w:t>Decision</w:t>
            </w:r>
            <w:proofErr w:type="spellEnd"/>
            <w:r w:rsidRPr="008D2046">
              <w:rPr>
                <w:rFonts w:ascii="Arial" w:hAnsi="Arial" w:cs="Arial"/>
                <w:color w:val="000000"/>
                <w:sz w:val="22"/>
                <w:szCs w:val="22"/>
              </w:rPr>
              <w:t xml:space="preserve"> </w:t>
            </w:r>
            <w:proofErr w:type="spellStart"/>
            <w:r w:rsidRPr="008D2046">
              <w:rPr>
                <w:rFonts w:ascii="Arial" w:hAnsi="Arial" w:cs="Arial"/>
                <w:color w:val="000000"/>
                <w:sz w:val="22"/>
                <w:szCs w:val="22"/>
              </w:rPr>
              <w:t>Tree</w:t>
            </w:r>
            <w:proofErr w:type="spellEnd"/>
          </w:p>
        </w:tc>
        <w:tc>
          <w:tcPr>
            <w:tcW w:w="148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r w:rsidRPr="008D2046">
              <w:rPr>
                <w:rFonts w:ascii="Arial" w:hAnsi="Arial" w:cs="Arial"/>
                <w:color w:val="000000"/>
                <w:sz w:val="22"/>
                <w:szCs w:val="22"/>
              </w:rPr>
              <w:t>D TREE</w:t>
            </w:r>
          </w:p>
        </w:tc>
        <w:tc>
          <w:tcPr>
            <w:tcW w:w="280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proofErr w:type="gramStart"/>
            <w:r w:rsidRPr="008D2046">
              <w:rPr>
                <w:rFonts w:ascii="Arial" w:hAnsi="Arial" w:cs="Arial"/>
                <w:color w:val="000000"/>
                <w:sz w:val="22"/>
                <w:szCs w:val="22"/>
              </w:rPr>
              <w:t>default</w:t>
            </w:r>
            <w:proofErr w:type="gramEnd"/>
            <w:r w:rsidRPr="008D2046">
              <w:rPr>
                <w:rFonts w:ascii="Arial" w:hAnsi="Arial" w:cs="Arial"/>
                <w:color w:val="000000"/>
                <w:sz w:val="22"/>
                <w:szCs w:val="22"/>
              </w:rPr>
              <w:t xml:space="preserve"> da biblioteca</w:t>
            </w:r>
          </w:p>
        </w:tc>
      </w:tr>
      <w:tr w:rsidR="008D2046" w:rsidRPr="008D2046" w:rsidTr="008D2046">
        <w:trPr>
          <w:trHeight w:val="300"/>
        </w:trPr>
        <w:tc>
          <w:tcPr>
            <w:tcW w:w="2380" w:type="dxa"/>
            <w:tcBorders>
              <w:top w:val="nil"/>
              <w:left w:val="nil"/>
              <w:bottom w:val="single" w:sz="4" w:space="0" w:color="auto"/>
              <w:right w:val="nil"/>
            </w:tcBorders>
            <w:shd w:val="clear" w:color="000000" w:fill="FFFFFF"/>
            <w:noWrap/>
            <w:vAlign w:val="bottom"/>
            <w:hideMark/>
          </w:tcPr>
          <w:p w:rsidR="008D2046" w:rsidRPr="008D2046" w:rsidRDefault="008D2046" w:rsidP="008D2046">
            <w:pPr>
              <w:jc w:val="center"/>
              <w:rPr>
                <w:rFonts w:ascii="Arial" w:hAnsi="Arial" w:cs="Arial"/>
                <w:color w:val="000000"/>
                <w:sz w:val="22"/>
                <w:szCs w:val="22"/>
              </w:rPr>
            </w:pPr>
            <w:proofErr w:type="gramStart"/>
            <w:r w:rsidRPr="008D2046">
              <w:rPr>
                <w:rFonts w:ascii="Arial" w:hAnsi="Arial" w:cs="Arial"/>
                <w:color w:val="000000"/>
                <w:sz w:val="22"/>
                <w:szCs w:val="22"/>
              </w:rPr>
              <w:t>Modelo  4</w:t>
            </w:r>
            <w:proofErr w:type="gramEnd"/>
          </w:p>
        </w:tc>
        <w:tc>
          <w:tcPr>
            <w:tcW w:w="272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proofErr w:type="spellStart"/>
            <w:r w:rsidRPr="008D2046">
              <w:rPr>
                <w:rFonts w:ascii="Arial" w:hAnsi="Arial" w:cs="Arial"/>
                <w:color w:val="000000"/>
                <w:sz w:val="22"/>
                <w:szCs w:val="22"/>
              </w:rPr>
              <w:t>Naive</w:t>
            </w:r>
            <w:proofErr w:type="spellEnd"/>
            <w:r w:rsidRPr="008D2046">
              <w:rPr>
                <w:rFonts w:ascii="Arial" w:hAnsi="Arial" w:cs="Arial"/>
                <w:color w:val="000000"/>
                <w:sz w:val="22"/>
                <w:szCs w:val="22"/>
              </w:rPr>
              <w:t xml:space="preserve"> </w:t>
            </w:r>
            <w:proofErr w:type="spellStart"/>
            <w:r w:rsidRPr="008D2046">
              <w:rPr>
                <w:rFonts w:ascii="Arial" w:hAnsi="Arial" w:cs="Arial"/>
                <w:color w:val="000000"/>
                <w:sz w:val="22"/>
                <w:szCs w:val="22"/>
              </w:rPr>
              <w:t>Bayes</w:t>
            </w:r>
            <w:proofErr w:type="spellEnd"/>
          </w:p>
        </w:tc>
        <w:tc>
          <w:tcPr>
            <w:tcW w:w="148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r w:rsidRPr="008D2046">
              <w:rPr>
                <w:rFonts w:ascii="Arial" w:hAnsi="Arial" w:cs="Arial"/>
                <w:color w:val="000000"/>
                <w:sz w:val="22"/>
                <w:szCs w:val="22"/>
              </w:rPr>
              <w:t xml:space="preserve">GNB </w:t>
            </w:r>
          </w:p>
        </w:tc>
        <w:tc>
          <w:tcPr>
            <w:tcW w:w="280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r w:rsidRPr="008D2046">
              <w:rPr>
                <w:rFonts w:ascii="Arial" w:hAnsi="Arial" w:cs="Arial"/>
                <w:color w:val="000000"/>
                <w:sz w:val="22"/>
                <w:szCs w:val="22"/>
              </w:rPr>
              <w:t xml:space="preserve">Classificador </w:t>
            </w:r>
            <w:proofErr w:type="spellStart"/>
            <w:r w:rsidRPr="008D2046">
              <w:rPr>
                <w:rFonts w:ascii="Arial" w:hAnsi="Arial" w:cs="Arial"/>
                <w:color w:val="000000"/>
                <w:sz w:val="22"/>
                <w:szCs w:val="22"/>
              </w:rPr>
              <w:t>GaussianNB</w:t>
            </w:r>
            <w:proofErr w:type="spellEnd"/>
          </w:p>
        </w:tc>
      </w:tr>
      <w:tr w:rsidR="008D2046" w:rsidRPr="008D2046" w:rsidTr="008D2046">
        <w:trPr>
          <w:trHeight w:val="300"/>
        </w:trPr>
        <w:tc>
          <w:tcPr>
            <w:tcW w:w="2380" w:type="dxa"/>
            <w:tcBorders>
              <w:top w:val="nil"/>
              <w:left w:val="nil"/>
              <w:bottom w:val="single" w:sz="4" w:space="0" w:color="auto"/>
              <w:right w:val="nil"/>
            </w:tcBorders>
            <w:shd w:val="clear" w:color="000000" w:fill="FFFFFF"/>
            <w:noWrap/>
            <w:vAlign w:val="bottom"/>
            <w:hideMark/>
          </w:tcPr>
          <w:p w:rsidR="008D2046" w:rsidRPr="008D2046" w:rsidRDefault="008D2046" w:rsidP="008D2046">
            <w:pPr>
              <w:jc w:val="center"/>
              <w:rPr>
                <w:rFonts w:ascii="Arial" w:hAnsi="Arial" w:cs="Arial"/>
                <w:color w:val="000000"/>
                <w:sz w:val="22"/>
                <w:szCs w:val="22"/>
              </w:rPr>
            </w:pPr>
            <w:proofErr w:type="gramStart"/>
            <w:r w:rsidRPr="008D2046">
              <w:rPr>
                <w:rFonts w:ascii="Arial" w:hAnsi="Arial" w:cs="Arial"/>
                <w:color w:val="000000"/>
                <w:sz w:val="22"/>
                <w:szCs w:val="22"/>
              </w:rPr>
              <w:t>Modelo  5</w:t>
            </w:r>
            <w:proofErr w:type="gramEnd"/>
          </w:p>
        </w:tc>
        <w:tc>
          <w:tcPr>
            <w:tcW w:w="272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proofErr w:type="spellStart"/>
            <w:r w:rsidRPr="008D2046">
              <w:rPr>
                <w:rFonts w:ascii="Arial" w:hAnsi="Arial" w:cs="Arial"/>
                <w:color w:val="000000"/>
                <w:sz w:val="22"/>
                <w:szCs w:val="22"/>
              </w:rPr>
              <w:t>Support</w:t>
            </w:r>
            <w:proofErr w:type="spellEnd"/>
            <w:r w:rsidRPr="008D2046">
              <w:rPr>
                <w:rFonts w:ascii="Arial" w:hAnsi="Arial" w:cs="Arial"/>
                <w:color w:val="000000"/>
                <w:sz w:val="22"/>
                <w:szCs w:val="22"/>
              </w:rPr>
              <w:t xml:space="preserve"> Vector </w:t>
            </w:r>
            <w:proofErr w:type="spellStart"/>
            <w:r w:rsidRPr="008D2046">
              <w:rPr>
                <w:rFonts w:ascii="Arial" w:hAnsi="Arial" w:cs="Arial"/>
                <w:color w:val="000000"/>
                <w:sz w:val="22"/>
                <w:szCs w:val="22"/>
              </w:rPr>
              <w:t>Machines</w:t>
            </w:r>
            <w:proofErr w:type="spellEnd"/>
          </w:p>
        </w:tc>
        <w:tc>
          <w:tcPr>
            <w:tcW w:w="148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r w:rsidRPr="008D2046">
              <w:rPr>
                <w:rFonts w:ascii="Arial" w:hAnsi="Arial" w:cs="Arial"/>
                <w:color w:val="000000"/>
                <w:sz w:val="22"/>
                <w:szCs w:val="22"/>
              </w:rPr>
              <w:t xml:space="preserve">SVM </w:t>
            </w:r>
          </w:p>
        </w:tc>
        <w:tc>
          <w:tcPr>
            <w:tcW w:w="280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sz w:val="22"/>
                <w:szCs w:val="22"/>
              </w:rPr>
            </w:pPr>
            <w:proofErr w:type="spellStart"/>
            <w:proofErr w:type="gramStart"/>
            <w:r w:rsidRPr="008D2046">
              <w:rPr>
                <w:rFonts w:ascii="Arial" w:hAnsi="Arial" w:cs="Arial"/>
                <w:color w:val="000000"/>
                <w:sz w:val="22"/>
                <w:szCs w:val="22"/>
              </w:rPr>
              <w:t>kernel</w:t>
            </w:r>
            <w:proofErr w:type="spellEnd"/>
            <w:proofErr w:type="gramEnd"/>
            <w:r w:rsidRPr="008D2046">
              <w:rPr>
                <w:rFonts w:ascii="Arial" w:hAnsi="Arial" w:cs="Arial"/>
                <w:color w:val="000000"/>
                <w:sz w:val="22"/>
                <w:szCs w:val="22"/>
              </w:rPr>
              <w:t>=’linear’</w:t>
            </w:r>
          </w:p>
        </w:tc>
      </w:tr>
    </w:tbl>
    <w:p w:rsidR="00CA192B" w:rsidRDefault="00CA192B" w:rsidP="00CA192B">
      <w:pPr>
        <w:autoSpaceDE w:val="0"/>
        <w:autoSpaceDN w:val="0"/>
        <w:adjustRightInd w:val="0"/>
        <w:spacing w:line="360" w:lineRule="auto"/>
        <w:ind w:firstLine="567"/>
        <w:jc w:val="both"/>
        <w:rPr>
          <w:rFonts w:ascii="Arial" w:hAnsi="Arial" w:cs="Arial"/>
          <w:color w:val="000000"/>
        </w:rPr>
      </w:pPr>
    </w:p>
    <w:p w:rsidR="004619E6" w:rsidRDefault="00CA192B" w:rsidP="004619E6">
      <w:pPr>
        <w:autoSpaceDE w:val="0"/>
        <w:autoSpaceDN w:val="0"/>
        <w:adjustRightInd w:val="0"/>
        <w:spacing w:line="360" w:lineRule="auto"/>
        <w:ind w:firstLine="567"/>
        <w:jc w:val="center"/>
        <w:rPr>
          <w:rFonts w:ascii="Arial" w:hAnsi="Arial" w:cs="Arial"/>
          <w:color w:val="000000"/>
        </w:rPr>
      </w:pPr>
      <w:r w:rsidRPr="005B2D48">
        <w:rPr>
          <w:rFonts w:ascii="Arial" w:eastAsia="Arial" w:hAnsi="Arial" w:cs="Arial"/>
          <w:b/>
        </w:rPr>
        <w:t xml:space="preserve">Tabela </w:t>
      </w:r>
      <w:r>
        <w:rPr>
          <w:rFonts w:ascii="Arial" w:eastAsia="Arial" w:hAnsi="Arial" w:cs="Arial"/>
          <w:b/>
        </w:rPr>
        <w:t xml:space="preserve">3 </w:t>
      </w:r>
      <w:r w:rsidRPr="009260B3">
        <w:rPr>
          <w:rFonts w:ascii="Arial" w:eastAsia="Arial" w:hAnsi="Arial" w:cs="Arial"/>
        </w:rPr>
        <w:t xml:space="preserve">- </w:t>
      </w:r>
      <w:r w:rsidRPr="00CA192B">
        <w:rPr>
          <w:rFonts w:ascii="Arial" w:eastAsia="Arial" w:hAnsi="Arial" w:cs="Arial"/>
        </w:rPr>
        <w:t>Resultado da Validação Cruza</w:t>
      </w:r>
      <w:r>
        <w:rPr>
          <w:rFonts w:ascii="Arial" w:eastAsia="Arial" w:hAnsi="Arial" w:cs="Arial"/>
        </w:rPr>
        <w:t>da para os Modelos - Acurácia (</w:t>
      </w:r>
      <w:r w:rsidRPr="00CA192B">
        <w:rPr>
          <w:rFonts w:ascii="Arial" w:eastAsia="Arial" w:hAnsi="Arial" w:cs="Arial"/>
        </w:rPr>
        <w:t>%)</w:t>
      </w:r>
    </w:p>
    <w:tbl>
      <w:tblPr>
        <w:tblW w:w="9780" w:type="dxa"/>
        <w:tblCellMar>
          <w:left w:w="70" w:type="dxa"/>
          <w:right w:w="70" w:type="dxa"/>
        </w:tblCellMar>
        <w:tblLook w:val="04A0" w:firstRow="1" w:lastRow="0" w:firstColumn="1" w:lastColumn="0" w:noHBand="0" w:noVBand="1"/>
      </w:tblPr>
      <w:tblGrid>
        <w:gridCol w:w="2380"/>
        <w:gridCol w:w="1480"/>
        <w:gridCol w:w="1480"/>
        <w:gridCol w:w="1480"/>
        <w:gridCol w:w="1480"/>
        <w:gridCol w:w="1480"/>
      </w:tblGrid>
      <w:tr w:rsidR="004619E6" w:rsidRPr="004619E6" w:rsidTr="004619E6">
        <w:trPr>
          <w:trHeight w:val="315"/>
        </w:trPr>
        <w:tc>
          <w:tcPr>
            <w:tcW w:w="2380" w:type="dxa"/>
            <w:tcBorders>
              <w:top w:val="single" w:sz="4" w:space="0" w:color="auto"/>
              <w:left w:val="nil"/>
              <w:bottom w:val="single" w:sz="4" w:space="0" w:color="auto"/>
              <w:right w:val="nil"/>
            </w:tcBorders>
            <w:shd w:val="clear" w:color="000000" w:fill="FFFFFF"/>
            <w:vAlign w:val="center"/>
            <w:hideMark/>
          </w:tcPr>
          <w:p w:rsidR="004619E6" w:rsidRPr="004619E6" w:rsidRDefault="004619E6" w:rsidP="004619E6">
            <w:pPr>
              <w:jc w:val="center"/>
              <w:rPr>
                <w:rFonts w:ascii="Arial" w:hAnsi="Arial" w:cs="Arial"/>
                <w:b/>
                <w:bCs/>
                <w:color w:val="000000"/>
              </w:rPr>
            </w:pPr>
            <w:r w:rsidRPr="004619E6">
              <w:rPr>
                <w:rFonts w:ascii="Arial" w:hAnsi="Arial" w:cs="Arial"/>
                <w:b/>
                <w:bCs/>
                <w:color w:val="000000"/>
              </w:rPr>
              <w:t xml:space="preserve">Teste </w:t>
            </w:r>
          </w:p>
        </w:tc>
        <w:tc>
          <w:tcPr>
            <w:tcW w:w="1480" w:type="dxa"/>
            <w:tcBorders>
              <w:top w:val="single" w:sz="4" w:space="0" w:color="auto"/>
              <w:left w:val="nil"/>
              <w:bottom w:val="single" w:sz="4" w:space="0" w:color="auto"/>
              <w:right w:val="nil"/>
            </w:tcBorders>
            <w:shd w:val="clear" w:color="000000" w:fill="FFFFFF"/>
            <w:vAlign w:val="center"/>
            <w:hideMark/>
          </w:tcPr>
          <w:p w:rsidR="004619E6" w:rsidRPr="004619E6" w:rsidRDefault="004619E6" w:rsidP="004619E6">
            <w:pPr>
              <w:jc w:val="center"/>
              <w:rPr>
                <w:rFonts w:ascii="Arial" w:hAnsi="Arial" w:cs="Arial"/>
                <w:b/>
                <w:bCs/>
                <w:color w:val="000000"/>
              </w:rPr>
            </w:pPr>
            <w:r w:rsidRPr="004619E6">
              <w:rPr>
                <w:rFonts w:ascii="Arial" w:hAnsi="Arial" w:cs="Arial"/>
                <w:b/>
                <w:bCs/>
                <w:color w:val="000000"/>
              </w:rPr>
              <w:t xml:space="preserve">Modelo 1 </w:t>
            </w:r>
          </w:p>
        </w:tc>
        <w:tc>
          <w:tcPr>
            <w:tcW w:w="1480" w:type="dxa"/>
            <w:tcBorders>
              <w:top w:val="single" w:sz="4" w:space="0" w:color="auto"/>
              <w:left w:val="nil"/>
              <w:bottom w:val="single" w:sz="4" w:space="0" w:color="auto"/>
              <w:right w:val="nil"/>
            </w:tcBorders>
            <w:shd w:val="clear" w:color="000000" w:fill="FFFFFF"/>
            <w:vAlign w:val="center"/>
            <w:hideMark/>
          </w:tcPr>
          <w:p w:rsidR="004619E6" w:rsidRPr="004619E6" w:rsidRDefault="004619E6" w:rsidP="004619E6">
            <w:pPr>
              <w:jc w:val="center"/>
              <w:rPr>
                <w:rFonts w:ascii="Arial" w:hAnsi="Arial" w:cs="Arial"/>
                <w:b/>
                <w:bCs/>
                <w:color w:val="000000"/>
              </w:rPr>
            </w:pPr>
            <w:r w:rsidRPr="004619E6">
              <w:rPr>
                <w:rFonts w:ascii="Arial" w:hAnsi="Arial" w:cs="Arial"/>
                <w:b/>
                <w:bCs/>
                <w:color w:val="000000"/>
              </w:rPr>
              <w:t xml:space="preserve">Modelo 2 </w:t>
            </w:r>
          </w:p>
        </w:tc>
        <w:tc>
          <w:tcPr>
            <w:tcW w:w="1480" w:type="dxa"/>
            <w:tcBorders>
              <w:top w:val="single" w:sz="4" w:space="0" w:color="auto"/>
              <w:left w:val="nil"/>
              <w:bottom w:val="single" w:sz="4" w:space="0" w:color="auto"/>
              <w:right w:val="nil"/>
            </w:tcBorders>
            <w:shd w:val="clear" w:color="000000" w:fill="FFFFFF"/>
            <w:vAlign w:val="center"/>
            <w:hideMark/>
          </w:tcPr>
          <w:p w:rsidR="004619E6" w:rsidRPr="004619E6" w:rsidRDefault="004619E6" w:rsidP="004619E6">
            <w:pPr>
              <w:jc w:val="center"/>
              <w:rPr>
                <w:rFonts w:ascii="Arial" w:hAnsi="Arial" w:cs="Arial"/>
                <w:b/>
                <w:bCs/>
                <w:color w:val="000000"/>
              </w:rPr>
            </w:pPr>
            <w:r w:rsidRPr="004619E6">
              <w:rPr>
                <w:rFonts w:ascii="Arial" w:hAnsi="Arial" w:cs="Arial"/>
                <w:b/>
                <w:bCs/>
                <w:color w:val="000000"/>
              </w:rPr>
              <w:t xml:space="preserve">Modelo 3 </w:t>
            </w:r>
          </w:p>
        </w:tc>
        <w:tc>
          <w:tcPr>
            <w:tcW w:w="1480" w:type="dxa"/>
            <w:tcBorders>
              <w:top w:val="single" w:sz="4" w:space="0" w:color="auto"/>
              <w:left w:val="nil"/>
              <w:bottom w:val="single" w:sz="4" w:space="0" w:color="auto"/>
              <w:right w:val="nil"/>
            </w:tcBorders>
            <w:shd w:val="clear" w:color="000000" w:fill="FFFFFF"/>
            <w:vAlign w:val="center"/>
            <w:hideMark/>
          </w:tcPr>
          <w:p w:rsidR="004619E6" w:rsidRPr="004619E6" w:rsidRDefault="004619E6" w:rsidP="004619E6">
            <w:pPr>
              <w:jc w:val="center"/>
              <w:rPr>
                <w:rFonts w:ascii="Arial" w:hAnsi="Arial" w:cs="Arial"/>
                <w:b/>
                <w:bCs/>
                <w:color w:val="000000"/>
              </w:rPr>
            </w:pPr>
            <w:r w:rsidRPr="004619E6">
              <w:rPr>
                <w:rFonts w:ascii="Arial" w:hAnsi="Arial" w:cs="Arial"/>
                <w:b/>
                <w:bCs/>
                <w:color w:val="000000"/>
              </w:rPr>
              <w:t xml:space="preserve">Modelo 4 </w:t>
            </w:r>
          </w:p>
        </w:tc>
        <w:tc>
          <w:tcPr>
            <w:tcW w:w="1480" w:type="dxa"/>
            <w:tcBorders>
              <w:top w:val="single" w:sz="4" w:space="0" w:color="auto"/>
              <w:left w:val="nil"/>
              <w:bottom w:val="single" w:sz="4" w:space="0" w:color="auto"/>
              <w:right w:val="nil"/>
            </w:tcBorders>
            <w:shd w:val="clear" w:color="000000" w:fill="FFFFFF"/>
            <w:vAlign w:val="center"/>
            <w:hideMark/>
          </w:tcPr>
          <w:p w:rsidR="004619E6" w:rsidRPr="004619E6" w:rsidRDefault="004619E6" w:rsidP="004619E6">
            <w:pPr>
              <w:jc w:val="center"/>
              <w:rPr>
                <w:rFonts w:ascii="Arial" w:hAnsi="Arial" w:cs="Arial"/>
                <w:b/>
                <w:bCs/>
                <w:color w:val="000000"/>
              </w:rPr>
            </w:pPr>
            <w:r w:rsidRPr="004619E6">
              <w:rPr>
                <w:rFonts w:ascii="Arial" w:hAnsi="Arial" w:cs="Arial"/>
                <w:b/>
                <w:bCs/>
                <w:color w:val="000000"/>
              </w:rPr>
              <w:t>Modelo 5</w:t>
            </w:r>
          </w:p>
        </w:tc>
      </w:tr>
      <w:tr w:rsidR="004619E6" w:rsidRPr="004619E6" w:rsidTr="004619E6">
        <w:trPr>
          <w:trHeight w:val="300"/>
        </w:trPr>
        <w:tc>
          <w:tcPr>
            <w:tcW w:w="23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Teste 1</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59,82(1º)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52,99(3º)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52,36(4º)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46,15(5º)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56,41(2º)</w:t>
            </w:r>
          </w:p>
        </w:tc>
      </w:tr>
      <w:tr w:rsidR="004619E6" w:rsidRPr="004619E6" w:rsidTr="004619E6">
        <w:trPr>
          <w:trHeight w:val="300"/>
        </w:trPr>
        <w:tc>
          <w:tcPr>
            <w:tcW w:w="23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Teste 2</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54,70(2º)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60,68(1º)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52,99(3º)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47,86(5º)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50,42(4º)</w:t>
            </w:r>
          </w:p>
        </w:tc>
      </w:tr>
      <w:tr w:rsidR="004619E6" w:rsidRPr="004619E6" w:rsidTr="004619E6">
        <w:trPr>
          <w:trHeight w:val="300"/>
        </w:trPr>
        <w:tc>
          <w:tcPr>
            <w:tcW w:w="23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Teste 3</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68,96(1º)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66,37(2º)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56,89(3º)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42,24(5º)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56,89(3º)</w:t>
            </w:r>
          </w:p>
        </w:tc>
      </w:tr>
      <w:tr w:rsidR="004619E6" w:rsidRPr="004619E6" w:rsidTr="004619E6">
        <w:trPr>
          <w:trHeight w:val="300"/>
        </w:trPr>
        <w:tc>
          <w:tcPr>
            <w:tcW w:w="23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Teste 4</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66,37(2º)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68,96(1º)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61,20(4º)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57,75(5º)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62,06(3º)</w:t>
            </w:r>
          </w:p>
        </w:tc>
      </w:tr>
      <w:tr w:rsidR="004619E6" w:rsidRPr="004619E6" w:rsidTr="004619E6">
        <w:trPr>
          <w:trHeight w:val="300"/>
        </w:trPr>
        <w:tc>
          <w:tcPr>
            <w:tcW w:w="23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Teste 5</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66,95(2º)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75,65(1º)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55,65(4º)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53,04(5º)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57,39(3º)</w:t>
            </w:r>
          </w:p>
        </w:tc>
      </w:tr>
      <w:tr w:rsidR="004619E6" w:rsidRPr="004619E6" w:rsidTr="004619E6">
        <w:trPr>
          <w:trHeight w:val="300"/>
        </w:trPr>
        <w:tc>
          <w:tcPr>
            <w:tcW w:w="23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Teste 6</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60,52(2º)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61,40(1º)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50,00(5º)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50,87(4º)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52,63(3º)</w:t>
            </w:r>
          </w:p>
        </w:tc>
      </w:tr>
      <w:tr w:rsidR="004619E6" w:rsidRPr="004619E6" w:rsidTr="004619E6">
        <w:trPr>
          <w:trHeight w:val="300"/>
        </w:trPr>
        <w:tc>
          <w:tcPr>
            <w:tcW w:w="23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Teste 7</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57,52(2º)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67,25(1º)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52,21(5º)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57,52(2º)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55,75(4º)</w:t>
            </w:r>
          </w:p>
        </w:tc>
      </w:tr>
      <w:tr w:rsidR="004619E6" w:rsidRPr="004619E6" w:rsidTr="004619E6">
        <w:trPr>
          <w:trHeight w:val="300"/>
        </w:trPr>
        <w:tc>
          <w:tcPr>
            <w:tcW w:w="23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Teste 8</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52,21(3º)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61,94(1º)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45,13(5º)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52,21(3º)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56,37(2º)</w:t>
            </w:r>
          </w:p>
        </w:tc>
      </w:tr>
      <w:tr w:rsidR="004619E6" w:rsidRPr="004619E6" w:rsidTr="004619E6">
        <w:trPr>
          <w:trHeight w:val="300"/>
        </w:trPr>
        <w:tc>
          <w:tcPr>
            <w:tcW w:w="23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Teste 9</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57,65(2º)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63,06(1º)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54,05(3º)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46,84(5º)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53,15(4º)</w:t>
            </w:r>
          </w:p>
        </w:tc>
      </w:tr>
      <w:tr w:rsidR="004619E6" w:rsidRPr="004619E6" w:rsidTr="004619E6">
        <w:trPr>
          <w:trHeight w:val="300"/>
        </w:trPr>
        <w:tc>
          <w:tcPr>
            <w:tcW w:w="23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Teste 10</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64,86(2º)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71,17(1º)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54,95(4º)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50,45(5º)</w:t>
            </w:r>
          </w:p>
        </w:tc>
        <w:tc>
          <w:tcPr>
            <w:tcW w:w="1480" w:type="dxa"/>
            <w:tcBorders>
              <w:top w:val="nil"/>
              <w:left w:val="nil"/>
              <w:bottom w:val="nil"/>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57,65(3º)</w:t>
            </w:r>
          </w:p>
        </w:tc>
      </w:tr>
      <w:tr w:rsidR="004619E6" w:rsidRPr="004619E6" w:rsidTr="004619E6">
        <w:trPr>
          <w:trHeight w:val="300"/>
        </w:trPr>
        <w:tc>
          <w:tcPr>
            <w:tcW w:w="2380" w:type="dxa"/>
            <w:tcBorders>
              <w:top w:val="single" w:sz="4" w:space="0" w:color="auto"/>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b/>
                <w:bCs/>
                <w:color w:val="000000"/>
                <w:sz w:val="22"/>
                <w:szCs w:val="22"/>
              </w:rPr>
            </w:pPr>
            <w:r w:rsidRPr="004619E6">
              <w:rPr>
                <w:rFonts w:ascii="Arial" w:hAnsi="Arial" w:cs="Arial"/>
                <w:b/>
                <w:bCs/>
                <w:color w:val="000000"/>
                <w:sz w:val="22"/>
                <w:szCs w:val="22"/>
              </w:rPr>
              <w:t xml:space="preserve">Acurácia Média </w:t>
            </w:r>
          </w:p>
        </w:tc>
        <w:tc>
          <w:tcPr>
            <w:tcW w:w="1480" w:type="dxa"/>
            <w:tcBorders>
              <w:top w:val="single" w:sz="4" w:space="0" w:color="auto"/>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b/>
                <w:bCs/>
                <w:color w:val="000000"/>
                <w:sz w:val="22"/>
                <w:szCs w:val="22"/>
              </w:rPr>
            </w:pPr>
            <w:r w:rsidRPr="004619E6">
              <w:rPr>
                <w:rFonts w:ascii="Arial" w:hAnsi="Arial" w:cs="Arial"/>
                <w:b/>
                <w:bCs/>
                <w:color w:val="000000"/>
                <w:sz w:val="22"/>
                <w:szCs w:val="22"/>
              </w:rPr>
              <w:t>60,96</w:t>
            </w:r>
          </w:p>
        </w:tc>
        <w:tc>
          <w:tcPr>
            <w:tcW w:w="1480" w:type="dxa"/>
            <w:tcBorders>
              <w:top w:val="single" w:sz="4" w:space="0" w:color="auto"/>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b/>
                <w:bCs/>
                <w:color w:val="000000"/>
                <w:sz w:val="22"/>
                <w:szCs w:val="22"/>
              </w:rPr>
            </w:pPr>
            <w:r w:rsidRPr="004619E6">
              <w:rPr>
                <w:rFonts w:ascii="Arial" w:hAnsi="Arial" w:cs="Arial"/>
                <w:b/>
                <w:bCs/>
                <w:color w:val="000000"/>
                <w:sz w:val="22"/>
                <w:szCs w:val="22"/>
              </w:rPr>
              <w:t>64,95</w:t>
            </w:r>
          </w:p>
        </w:tc>
        <w:tc>
          <w:tcPr>
            <w:tcW w:w="1480" w:type="dxa"/>
            <w:tcBorders>
              <w:top w:val="single" w:sz="4" w:space="0" w:color="auto"/>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b/>
                <w:bCs/>
                <w:color w:val="000000"/>
                <w:sz w:val="22"/>
                <w:szCs w:val="22"/>
              </w:rPr>
            </w:pPr>
            <w:r w:rsidRPr="004619E6">
              <w:rPr>
                <w:rFonts w:ascii="Arial" w:hAnsi="Arial" w:cs="Arial"/>
                <w:b/>
                <w:bCs/>
                <w:color w:val="000000"/>
                <w:sz w:val="22"/>
                <w:szCs w:val="22"/>
              </w:rPr>
              <w:t>53,52</w:t>
            </w:r>
          </w:p>
        </w:tc>
        <w:tc>
          <w:tcPr>
            <w:tcW w:w="1480" w:type="dxa"/>
            <w:tcBorders>
              <w:top w:val="single" w:sz="4" w:space="0" w:color="auto"/>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b/>
                <w:bCs/>
                <w:color w:val="000000"/>
                <w:sz w:val="22"/>
                <w:szCs w:val="22"/>
              </w:rPr>
            </w:pPr>
            <w:r w:rsidRPr="004619E6">
              <w:rPr>
                <w:rFonts w:ascii="Arial" w:hAnsi="Arial" w:cs="Arial"/>
                <w:b/>
                <w:bCs/>
                <w:color w:val="000000"/>
                <w:sz w:val="22"/>
                <w:szCs w:val="22"/>
              </w:rPr>
              <w:t>50,49</w:t>
            </w:r>
          </w:p>
        </w:tc>
        <w:tc>
          <w:tcPr>
            <w:tcW w:w="1480" w:type="dxa"/>
            <w:tcBorders>
              <w:top w:val="single" w:sz="4" w:space="0" w:color="auto"/>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b/>
                <w:bCs/>
                <w:color w:val="000000"/>
                <w:sz w:val="22"/>
                <w:szCs w:val="22"/>
              </w:rPr>
            </w:pPr>
            <w:r w:rsidRPr="004619E6">
              <w:rPr>
                <w:rFonts w:ascii="Arial" w:hAnsi="Arial" w:cs="Arial"/>
                <w:b/>
                <w:bCs/>
                <w:color w:val="000000"/>
                <w:sz w:val="22"/>
                <w:szCs w:val="22"/>
              </w:rPr>
              <w:t>55,9</w:t>
            </w:r>
          </w:p>
        </w:tc>
      </w:tr>
      <w:tr w:rsidR="004619E6" w:rsidRPr="004619E6" w:rsidTr="004619E6">
        <w:trPr>
          <w:trHeight w:val="300"/>
        </w:trPr>
        <w:tc>
          <w:tcPr>
            <w:tcW w:w="23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 xml:space="preserve">Desvio Padrão </w:t>
            </w:r>
          </w:p>
        </w:tc>
        <w:tc>
          <w:tcPr>
            <w:tcW w:w="14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5,3</w:t>
            </w:r>
          </w:p>
        </w:tc>
        <w:tc>
          <w:tcPr>
            <w:tcW w:w="14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6</w:t>
            </w:r>
          </w:p>
        </w:tc>
        <w:tc>
          <w:tcPr>
            <w:tcW w:w="14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4</w:t>
            </w:r>
          </w:p>
        </w:tc>
        <w:tc>
          <w:tcPr>
            <w:tcW w:w="14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4,6</w:t>
            </w:r>
          </w:p>
        </w:tc>
        <w:tc>
          <w:tcPr>
            <w:tcW w:w="14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3</w:t>
            </w:r>
          </w:p>
        </w:tc>
      </w:tr>
      <w:tr w:rsidR="004619E6" w:rsidRPr="004619E6" w:rsidTr="004619E6">
        <w:trPr>
          <w:trHeight w:val="300"/>
        </w:trPr>
        <w:tc>
          <w:tcPr>
            <w:tcW w:w="23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 xml:space="preserve">1º-2º-3º-4º-5º-Lugar </w:t>
            </w:r>
          </w:p>
        </w:tc>
        <w:tc>
          <w:tcPr>
            <w:tcW w:w="14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2-7-1-0-0</w:t>
            </w:r>
          </w:p>
        </w:tc>
        <w:tc>
          <w:tcPr>
            <w:tcW w:w="14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8-1-1-0-0</w:t>
            </w:r>
          </w:p>
        </w:tc>
        <w:tc>
          <w:tcPr>
            <w:tcW w:w="14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0-0-3-4-3</w:t>
            </w:r>
          </w:p>
        </w:tc>
        <w:tc>
          <w:tcPr>
            <w:tcW w:w="14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0-1-1-1-7</w:t>
            </w:r>
          </w:p>
        </w:tc>
        <w:tc>
          <w:tcPr>
            <w:tcW w:w="1480" w:type="dxa"/>
            <w:tcBorders>
              <w:top w:val="nil"/>
              <w:left w:val="nil"/>
              <w:bottom w:val="single" w:sz="4" w:space="0" w:color="auto"/>
              <w:right w:val="nil"/>
            </w:tcBorders>
            <w:shd w:val="clear" w:color="000000" w:fill="FFFFFF"/>
            <w:noWrap/>
            <w:vAlign w:val="bottom"/>
            <w:hideMark/>
          </w:tcPr>
          <w:p w:rsidR="004619E6" w:rsidRPr="004619E6" w:rsidRDefault="004619E6" w:rsidP="004619E6">
            <w:pPr>
              <w:jc w:val="center"/>
              <w:rPr>
                <w:rFonts w:ascii="Arial" w:hAnsi="Arial" w:cs="Arial"/>
                <w:color w:val="000000"/>
                <w:sz w:val="22"/>
                <w:szCs w:val="22"/>
              </w:rPr>
            </w:pPr>
            <w:r w:rsidRPr="004619E6">
              <w:rPr>
                <w:rFonts w:ascii="Arial" w:hAnsi="Arial" w:cs="Arial"/>
                <w:color w:val="000000"/>
                <w:sz w:val="22"/>
                <w:szCs w:val="22"/>
              </w:rPr>
              <w:t>0-2-5-3-0</w:t>
            </w:r>
          </w:p>
        </w:tc>
      </w:tr>
    </w:tbl>
    <w:p w:rsidR="004619E6" w:rsidRDefault="004619E6" w:rsidP="00B34B68">
      <w:pPr>
        <w:autoSpaceDE w:val="0"/>
        <w:autoSpaceDN w:val="0"/>
        <w:adjustRightInd w:val="0"/>
        <w:spacing w:line="360" w:lineRule="auto"/>
        <w:ind w:firstLine="567"/>
        <w:jc w:val="both"/>
        <w:rPr>
          <w:rFonts w:ascii="Arial" w:hAnsi="Arial" w:cs="Arial"/>
          <w:color w:val="000000"/>
        </w:rPr>
      </w:pPr>
    </w:p>
    <w:p w:rsidR="00CA192B" w:rsidRDefault="00CA192B" w:rsidP="00B34B68">
      <w:pPr>
        <w:autoSpaceDE w:val="0"/>
        <w:autoSpaceDN w:val="0"/>
        <w:adjustRightInd w:val="0"/>
        <w:spacing w:line="360" w:lineRule="auto"/>
        <w:ind w:firstLine="567"/>
        <w:jc w:val="both"/>
        <w:rPr>
          <w:rFonts w:ascii="Arial" w:hAnsi="Arial" w:cs="Arial"/>
          <w:color w:val="000000"/>
        </w:rPr>
      </w:pPr>
      <w:r w:rsidRPr="00CA192B">
        <w:rPr>
          <w:rFonts w:ascii="Arial" w:hAnsi="Arial" w:cs="Arial"/>
          <w:color w:val="000000"/>
        </w:rPr>
        <w:t>A princípio, os Modelos 1 e 2 foram os que resultaram em melhores acurácias nos testes. Porém, para escolher qual o melhor modelo dentre os avalia</w:t>
      </w:r>
      <w:r w:rsidR="0075233D">
        <w:rPr>
          <w:rFonts w:ascii="Arial" w:hAnsi="Arial" w:cs="Arial"/>
          <w:color w:val="000000"/>
        </w:rPr>
        <w:t>dos para o problema, foi reali</w:t>
      </w:r>
      <w:r w:rsidRPr="00CA192B">
        <w:rPr>
          <w:rFonts w:ascii="Arial" w:hAnsi="Arial" w:cs="Arial"/>
          <w:color w:val="000000"/>
        </w:rPr>
        <w:t xml:space="preserve">zada uma comparação estatística entre os resultados. Como os resultados dos testes são cinco amostras independentes e não paramétricas, foi utilizado o teste de </w:t>
      </w:r>
      <w:proofErr w:type="spellStart"/>
      <w:r w:rsidRPr="0075233D">
        <w:rPr>
          <w:rFonts w:ascii="Arial" w:hAnsi="Arial" w:cs="Arial"/>
          <w:i/>
          <w:color w:val="000000"/>
        </w:rPr>
        <w:t>Wilcoxon</w:t>
      </w:r>
      <w:proofErr w:type="spellEnd"/>
      <w:r w:rsidRPr="0075233D">
        <w:rPr>
          <w:rFonts w:ascii="Arial" w:hAnsi="Arial" w:cs="Arial"/>
          <w:i/>
          <w:color w:val="000000"/>
        </w:rPr>
        <w:t>-Mann-Whitney</w:t>
      </w:r>
      <w:r w:rsidRPr="00CA192B">
        <w:rPr>
          <w:rFonts w:ascii="Arial" w:hAnsi="Arial" w:cs="Arial"/>
          <w:color w:val="000000"/>
        </w:rPr>
        <w:t xml:space="preserve"> </w:t>
      </w:r>
      <w:r w:rsidR="0075233D" w:rsidRPr="0075233D">
        <w:rPr>
          <w:rFonts w:ascii="Arial" w:hAnsi="Arial" w:cs="Arial"/>
          <w:color w:val="000000"/>
        </w:rPr>
        <w:t>(Gold, 2007)</w:t>
      </w:r>
      <w:r w:rsidRPr="00CA192B">
        <w:rPr>
          <w:rFonts w:ascii="Arial" w:hAnsi="Arial" w:cs="Arial"/>
          <w:color w:val="000000"/>
        </w:rPr>
        <w:t xml:space="preserve">. Os resultados obtidos com o teste de hipótese entre o modelo de melhor desempenho (Modelo 2) e os demais modelos, pode ser observado na Tabela </w:t>
      </w:r>
      <w:r w:rsidR="0075233D">
        <w:rPr>
          <w:rFonts w:ascii="Arial" w:hAnsi="Arial" w:cs="Arial"/>
          <w:color w:val="000000"/>
        </w:rPr>
        <w:t>4</w:t>
      </w:r>
      <w:r w:rsidRPr="00CA192B">
        <w:rPr>
          <w:rFonts w:ascii="Arial" w:hAnsi="Arial" w:cs="Arial"/>
          <w:color w:val="000000"/>
        </w:rPr>
        <w:t>.</w:t>
      </w:r>
    </w:p>
    <w:p w:rsidR="008D2046" w:rsidRDefault="0075233D" w:rsidP="008D2046">
      <w:pPr>
        <w:spacing w:line="360" w:lineRule="auto"/>
        <w:ind w:firstLine="567"/>
        <w:jc w:val="center"/>
        <w:rPr>
          <w:rFonts w:ascii="Arial" w:hAnsi="Arial" w:cs="Arial"/>
          <w:color w:val="000000"/>
        </w:rPr>
      </w:pPr>
      <w:r w:rsidRPr="005B2D48">
        <w:rPr>
          <w:rFonts w:ascii="Arial" w:eastAsia="Arial" w:hAnsi="Arial" w:cs="Arial"/>
          <w:b/>
        </w:rPr>
        <w:t xml:space="preserve">Tabela </w:t>
      </w:r>
      <w:r>
        <w:rPr>
          <w:rFonts w:ascii="Arial" w:eastAsia="Arial" w:hAnsi="Arial" w:cs="Arial"/>
          <w:b/>
        </w:rPr>
        <w:t xml:space="preserve">4 </w:t>
      </w:r>
      <w:r w:rsidRPr="009260B3">
        <w:rPr>
          <w:rFonts w:ascii="Arial" w:eastAsia="Arial" w:hAnsi="Arial" w:cs="Arial"/>
        </w:rPr>
        <w:t xml:space="preserve">- </w:t>
      </w:r>
      <w:r w:rsidRPr="0075233D">
        <w:rPr>
          <w:rFonts w:ascii="Arial" w:eastAsia="Arial" w:hAnsi="Arial" w:cs="Arial"/>
        </w:rPr>
        <w:t>Teste de Hipótese entre Modelo 2 e Demais Modelos</w:t>
      </w:r>
    </w:p>
    <w:tbl>
      <w:tblPr>
        <w:tblW w:w="5840" w:type="dxa"/>
        <w:jc w:val="center"/>
        <w:tblCellMar>
          <w:left w:w="70" w:type="dxa"/>
          <w:right w:w="70" w:type="dxa"/>
        </w:tblCellMar>
        <w:tblLook w:val="04A0" w:firstRow="1" w:lastRow="0" w:firstColumn="1" w:lastColumn="0" w:noHBand="0" w:noVBand="1"/>
      </w:tblPr>
      <w:tblGrid>
        <w:gridCol w:w="3120"/>
        <w:gridCol w:w="2720"/>
      </w:tblGrid>
      <w:tr w:rsidR="008D2046" w:rsidRPr="008D2046" w:rsidTr="008D2046">
        <w:trPr>
          <w:trHeight w:val="315"/>
          <w:jc w:val="center"/>
        </w:trPr>
        <w:tc>
          <w:tcPr>
            <w:tcW w:w="3120" w:type="dxa"/>
            <w:tcBorders>
              <w:top w:val="single" w:sz="4" w:space="0" w:color="auto"/>
              <w:left w:val="nil"/>
              <w:bottom w:val="single" w:sz="4" w:space="0" w:color="auto"/>
              <w:right w:val="nil"/>
            </w:tcBorders>
            <w:shd w:val="clear" w:color="000000" w:fill="FFFFFF"/>
            <w:noWrap/>
            <w:vAlign w:val="bottom"/>
            <w:hideMark/>
          </w:tcPr>
          <w:p w:rsidR="008D2046" w:rsidRPr="008D2046" w:rsidRDefault="008D2046" w:rsidP="008D2046">
            <w:pPr>
              <w:jc w:val="center"/>
              <w:rPr>
                <w:rFonts w:ascii="Arial" w:hAnsi="Arial" w:cs="Arial"/>
                <w:b/>
                <w:bCs/>
                <w:color w:val="000000"/>
              </w:rPr>
            </w:pPr>
            <w:r w:rsidRPr="008D2046">
              <w:rPr>
                <w:rFonts w:ascii="Arial" w:hAnsi="Arial" w:cs="Arial"/>
                <w:b/>
                <w:bCs/>
                <w:color w:val="000000"/>
              </w:rPr>
              <w:t>Comparação</w:t>
            </w:r>
          </w:p>
        </w:tc>
        <w:tc>
          <w:tcPr>
            <w:tcW w:w="2720" w:type="dxa"/>
            <w:tcBorders>
              <w:top w:val="single" w:sz="4" w:space="0" w:color="auto"/>
              <w:left w:val="nil"/>
              <w:bottom w:val="single" w:sz="4" w:space="0" w:color="auto"/>
              <w:right w:val="nil"/>
            </w:tcBorders>
            <w:shd w:val="clear" w:color="000000" w:fill="FFFFFF"/>
            <w:noWrap/>
            <w:vAlign w:val="bottom"/>
            <w:hideMark/>
          </w:tcPr>
          <w:p w:rsidR="008D2046" w:rsidRPr="008D2046" w:rsidRDefault="008D2046" w:rsidP="008D2046">
            <w:pPr>
              <w:jc w:val="center"/>
              <w:rPr>
                <w:rFonts w:ascii="Arial" w:hAnsi="Arial" w:cs="Arial"/>
                <w:b/>
                <w:bCs/>
                <w:color w:val="000000"/>
              </w:rPr>
            </w:pPr>
            <w:r w:rsidRPr="008D2046">
              <w:rPr>
                <w:rFonts w:ascii="Arial" w:hAnsi="Arial" w:cs="Arial"/>
                <w:b/>
                <w:bCs/>
                <w:color w:val="000000"/>
              </w:rPr>
              <w:t>P-</w:t>
            </w:r>
            <w:proofErr w:type="spellStart"/>
            <w:r w:rsidRPr="008D2046">
              <w:rPr>
                <w:rFonts w:ascii="Arial" w:hAnsi="Arial" w:cs="Arial"/>
                <w:b/>
                <w:bCs/>
                <w:color w:val="000000"/>
              </w:rPr>
              <w:t>Value</w:t>
            </w:r>
            <w:proofErr w:type="spellEnd"/>
          </w:p>
        </w:tc>
      </w:tr>
      <w:tr w:rsidR="008D2046" w:rsidRPr="008D2046" w:rsidTr="008D2046">
        <w:trPr>
          <w:trHeight w:val="315"/>
          <w:jc w:val="center"/>
        </w:trPr>
        <w:tc>
          <w:tcPr>
            <w:tcW w:w="3120" w:type="dxa"/>
            <w:tcBorders>
              <w:top w:val="nil"/>
              <w:left w:val="nil"/>
              <w:bottom w:val="nil"/>
              <w:right w:val="nil"/>
            </w:tcBorders>
            <w:shd w:val="clear" w:color="000000" w:fill="FFFFFF"/>
            <w:noWrap/>
            <w:vAlign w:val="bottom"/>
            <w:hideMark/>
          </w:tcPr>
          <w:p w:rsidR="008D2046" w:rsidRPr="008D2046" w:rsidRDefault="008D2046" w:rsidP="008D2046">
            <w:pPr>
              <w:rPr>
                <w:rFonts w:ascii="Arial" w:hAnsi="Arial" w:cs="Arial"/>
                <w:color w:val="000000"/>
              </w:rPr>
            </w:pPr>
            <w:r w:rsidRPr="008D2046">
              <w:rPr>
                <w:rFonts w:ascii="Arial" w:hAnsi="Arial" w:cs="Arial"/>
                <w:color w:val="000000"/>
              </w:rPr>
              <w:t>Modelo 2 com Modelo 1</w:t>
            </w:r>
          </w:p>
        </w:tc>
        <w:tc>
          <w:tcPr>
            <w:tcW w:w="2720" w:type="dxa"/>
            <w:tcBorders>
              <w:top w:val="nil"/>
              <w:left w:val="nil"/>
              <w:bottom w:val="nil"/>
              <w:right w:val="nil"/>
            </w:tcBorders>
            <w:shd w:val="clear" w:color="000000" w:fill="FFFFFF"/>
            <w:noWrap/>
            <w:vAlign w:val="bottom"/>
            <w:hideMark/>
          </w:tcPr>
          <w:p w:rsidR="008D2046" w:rsidRPr="008D2046" w:rsidRDefault="008D2046" w:rsidP="008D2046">
            <w:pPr>
              <w:jc w:val="center"/>
              <w:rPr>
                <w:rFonts w:ascii="Arial" w:hAnsi="Arial" w:cs="Arial"/>
                <w:color w:val="000000"/>
              </w:rPr>
            </w:pPr>
            <w:r w:rsidRPr="008D2046">
              <w:rPr>
                <w:rFonts w:ascii="Arial" w:hAnsi="Arial" w:cs="Arial"/>
                <w:color w:val="000000"/>
              </w:rPr>
              <w:t>0,0652</w:t>
            </w:r>
          </w:p>
        </w:tc>
      </w:tr>
      <w:tr w:rsidR="008D2046" w:rsidRPr="008D2046" w:rsidTr="008D2046">
        <w:trPr>
          <w:trHeight w:val="315"/>
          <w:jc w:val="center"/>
        </w:trPr>
        <w:tc>
          <w:tcPr>
            <w:tcW w:w="3120" w:type="dxa"/>
            <w:tcBorders>
              <w:top w:val="nil"/>
              <w:left w:val="nil"/>
              <w:bottom w:val="nil"/>
              <w:right w:val="nil"/>
            </w:tcBorders>
            <w:shd w:val="clear" w:color="000000" w:fill="FFFFFF"/>
            <w:noWrap/>
            <w:vAlign w:val="bottom"/>
            <w:hideMark/>
          </w:tcPr>
          <w:p w:rsidR="008D2046" w:rsidRPr="008D2046" w:rsidRDefault="008D2046" w:rsidP="008D2046">
            <w:pPr>
              <w:rPr>
                <w:rFonts w:ascii="Arial" w:hAnsi="Arial" w:cs="Arial"/>
                <w:color w:val="000000"/>
              </w:rPr>
            </w:pPr>
            <w:r w:rsidRPr="008D2046">
              <w:rPr>
                <w:rFonts w:ascii="Arial" w:hAnsi="Arial" w:cs="Arial"/>
                <w:color w:val="000000"/>
              </w:rPr>
              <w:t>Modelo 2 com Modelo 3</w:t>
            </w:r>
          </w:p>
        </w:tc>
        <w:tc>
          <w:tcPr>
            <w:tcW w:w="2720" w:type="dxa"/>
            <w:tcBorders>
              <w:top w:val="nil"/>
              <w:left w:val="nil"/>
              <w:bottom w:val="nil"/>
              <w:right w:val="nil"/>
            </w:tcBorders>
            <w:shd w:val="clear" w:color="000000" w:fill="FFFFFF"/>
            <w:noWrap/>
            <w:vAlign w:val="bottom"/>
            <w:hideMark/>
          </w:tcPr>
          <w:p w:rsidR="008D2046" w:rsidRPr="008D2046" w:rsidRDefault="008D2046" w:rsidP="008D2046">
            <w:pPr>
              <w:jc w:val="center"/>
              <w:rPr>
                <w:rFonts w:ascii="Arial" w:hAnsi="Arial" w:cs="Arial"/>
                <w:color w:val="000000"/>
              </w:rPr>
            </w:pPr>
            <w:r w:rsidRPr="008D2046">
              <w:rPr>
                <w:rFonts w:ascii="Arial" w:hAnsi="Arial" w:cs="Arial"/>
                <w:color w:val="000000"/>
              </w:rPr>
              <w:t>0,0003</w:t>
            </w:r>
          </w:p>
        </w:tc>
      </w:tr>
      <w:tr w:rsidR="008D2046" w:rsidRPr="008D2046" w:rsidTr="008D2046">
        <w:trPr>
          <w:trHeight w:val="315"/>
          <w:jc w:val="center"/>
        </w:trPr>
        <w:tc>
          <w:tcPr>
            <w:tcW w:w="3120" w:type="dxa"/>
            <w:tcBorders>
              <w:top w:val="nil"/>
              <w:left w:val="nil"/>
              <w:bottom w:val="nil"/>
              <w:right w:val="nil"/>
            </w:tcBorders>
            <w:shd w:val="clear" w:color="000000" w:fill="FFFFFF"/>
            <w:noWrap/>
            <w:vAlign w:val="bottom"/>
            <w:hideMark/>
          </w:tcPr>
          <w:p w:rsidR="008D2046" w:rsidRPr="008D2046" w:rsidRDefault="008D2046" w:rsidP="008D2046">
            <w:pPr>
              <w:rPr>
                <w:rFonts w:ascii="Arial" w:hAnsi="Arial" w:cs="Arial"/>
                <w:color w:val="000000"/>
              </w:rPr>
            </w:pPr>
            <w:r w:rsidRPr="008D2046">
              <w:rPr>
                <w:rFonts w:ascii="Arial" w:hAnsi="Arial" w:cs="Arial"/>
                <w:color w:val="000000"/>
              </w:rPr>
              <w:t>Modelo 2 com Modelo 4</w:t>
            </w:r>
          </w:p>
        </w:tc>
        <w:tc>
          <w:tcPr>
            <w:tcW w:w="2720" w:type="dxa"/>
            <w:tcBorders>
              <w:top w:val="nil"/>
              <w:left w:val="nil"/>
              <w:bottom w:val="nil"/>
              <w:right w:val="nil"/>
            </w:tcBorders>
            <w:shd w:val="clear" w:color="000000" w:fill="FFFFFF"/>
            <w:noWrap/>
            <w:vAlign w:val="bottom"/>
            <w:hideMark/>
          </w:tcPr>
          <w:p w:rsidR="008D2046" w:rsidRPr="008D2046" w:rsidRDefault="008D2046" w:rsidP="008D2046">
            <w:pPr>
              <w:jc w:val="center"/>
              <w:rPr>
                <w:rFonts w:ascii="Arial" w:hAnsi="Arial" w:cs="Arial"/>
                <w:color w:val="000000"/>
              </w:rPr>
            </w:pPr>
            <w:r w:rsidRPr="008D2046">
              <w:rPr>
                <w:rFonts w:ascii="Arial" w:hAnsi="Arial" w:cs="Arial"/>
                <w:color w:val="000000"/>
              </w:rPr>
              <w:t>0,0001</w:t>
            </w:r>
          </w:p>
        </w:tc>
      </w:tr>
      <w:tr w:rsidR="008D2046" w:rsidRPr="008D2046" w:rsidTr="008D2046">
        <w:trPr>
          <w:trHeight w:val="315"/>
          <w:jc w:val="center"/>
        </w:trPr>
        <w:tc>
          <w:tcPr>
            <w:tcW w:w="3120" w:type="dxa"/>
            <w:tcBorders>
              <w:top w:val="nil"/>
              <w:left w:val="nil"/>
              <w:bottom w:val="single" w:sz="4" w:space="0" w:color="auto"/>
              <w:right w:val="nil"/>
            </w:tcBorders>
            <w:shd w:val="clear" w:color="000000" w:fill="FFFFFF"/>
            <w:noWrap/>
            <w:vAlign w:val="bottom"/>
            <w:hideMark/>
          </w:tcPr>
          <w:p w:rsidR="008D2046" w:rsidRPr="008D2046" w:rsidRDefault="008D2046" w:rsidP="008D2046">
            <w:pPr>
              <w:rPr>
                <w:rFonts w:ascii="Arial" w:hAnsi="Arial" w:cs="Arial"/>
                <w:color w:val="000000"/>
              </w:rPr>
            </w:pPr>
            <w:r w:rsidRPr="008D2046">
              <w:rPr>
                <w:rFonts w:ascii="Arial" w:hAnsi="Arial" w:cs="Arial"/>
                <w:color w:val="000000"/>
              </w:rPr>
              <w:t>Modelo 2 com Modelo 5</w:t>
            </w:r>
          </w:p>
        </w:tc>
        <w:tc>
          <w:tcPr>
            <w:tcW w:w="2720" w:type="dxa"/>
            <w:tcBorders>
              <w:top w:val="nil"/>
              <w:left w:val="nil"/>
              <w:bottom w:val="single" w:sz="4" w:space="0" w:color="auto"/>
              <w:right w:val="nil"/>
            </w:tcBorders>
            <w:shd w:val="clear" w:color="000000" w:fill="FFFFFF"/>
            <w:noWrap/>
            <w:vAlign w:val="bottom"/>
            <w:hideMark/>
          </w:tcPr>
          <w:p w:rsidR="008D2046" w:rsidRPr="008D2046" w:rsidRDefault="008D2046" w:rsidP="008D2046">
            <w:pPr>
              <w:jc w:val="center"/>
              <w:rPr>
                <w:rFonts w:ascii="Arial" w:hAnsi="Arial" w:cs="Arial"/>
                <w:color w:val="000000"/>
              </w:rPr>
            </w:pPr>
            <w:r w:rsidRPr="008D2046">
              <w:rPr>
                <w:rFonts w:ascii="Arial" w:hAnsi="Arial" w:cs="Arial"/>
                <w:color w:val="000000"/>
              </w:rPr>
              <w:t>0,0011</w:t>
            </w:r>
          </w:p>
        </w:tc>
      </w:tr>
    </w:tbl>
    <w:p w:rsidR="0075233D" w:rsidRDefault="0075233D" w:rsidP="008D2046">
      <w:pPr>
        <w:spacing w:line="360" w:lineRule="auto"/>
        <w:ind w:firstLine="567"/>
        <w:jc w:val="center"/>
        <w:rPr>
          <w:rFonts w:ascii="Arial" w:hAnsi="Arial" w:cs="Arial"/>
          <w:color w:val="000000"/>
        </w:rPr>
      </w:pPr>
    </w:p>
    <w:p w:rsidR="0075233D" w:rsidRPr="0075233D" w:rsidRDefault="0075233D" w:rsidP="0075233D">
      <w:pPr>
        <w:autoSpaceDE w:val="0"/>
        <w:autoSpaceDN w:val="0"/>
        <w:adjustRightInd w:val="0"/>
        <w:spacing w:line="360" w:lineRule="auto"/>
        <w:ind w:firstLine="567"/>
        <w:jc w:val="both"/>
        <w:rPr>
          <w:rFonts w:ascii="Arial" w:hAnsi="Arial" w:cs="Arial"/>
          <w:color w:val="000000"/>
        </w:rPr>
      </w:pPr>
    </w:p>
    <w:p w:rsidR="00CA192B" w:rsidRDefault="0075233D" w:rsidP="0075233D">
      <w:pPr>
        <w:autoSpaceDE w:val="0"/>
        <w:autoSpaceDN w:val="0"/>
        <w:adjustRightInd w:val="0"/>
        <w:spacing w:line="360" w:lineRule="auto"/>
        <w:ind w:firstLine="567"/>
        <w:jc w:val="both"/>
        <w:rPr>
          <w:rFonts w:ascii="Arial" w:hAnsi="Arial" w:cs="Arial"/>
          <w:color w:val="000000"/>
        </w:rPr>
      </w:pPr>
      <w:r w:rsidRPr="0075233D">
        <w:rPr>
          <w:rFonts w:ascii="Arial" w:hAnsi="Arial" w:cs="Arial"/>
          <w:color w:val="000000"/>
        </w:rPr>
        <w:lastRenderedPageBreak/>
        <w:t xml:space="preserve">Observa-se pelos resultados obtidos com o teste de hipótese que a hipótese nula é descartada na comparação do Modelo 2 com os Modelos 3, 4, e 5, dessa forma, pode-se afirmar que a acurácia do Modelo 2 é estatisticamente superior a esses modelos. Ao comparar o Modelo 2 com o Modelo 1, a hipótese nula não é descartada, o que não permite uma afirmação estatística a respeito da comparação. Entretanto, optou-se pelo Modelo 2 </w:t>
      </w:r>
      <w:r>
        <w:rPr>
          <w:rFonts w:ascii="Arial" w:hAnsi="Arial" w:cs="Arial"/>
          <w:color w:val="000000"/>
        </w:rPr>
        <w:t>(</w:t>
      </w:r>
      <w:proofErr w:type="spellStart"/>
      <w:r w:rsidRPr="0075233D">
        <w:rPr>
          <w:rFonts w:ascii="Arial" w:hAnsi="Arial" w:cs="Arial"/>
          <w:i/>
          <w:color w:val="000000"/>
        </w:rPr>
        <w:t>Random</w:t>
      </w:r>
      <w:proofErr w:type="spellEnd"/>
      <w:r w:rsidRPr="0075233D">
        <w:rPr>
          <w:rFonts w:ascii="Arial" w:hAnsi="Arial" w:cs="Arial"/>
          <w:i/>
          <w:color w:val="000000"/>
        </w:rPr>
        <w:t xml:space="preserve"> Forest</w:t>
      </w:r>
      <w:r w:rsidRPr="0075233D">
        <w:rPr>
          <w:rFonts w:ascii="Arial" w:hAnsi="Arial" w:cs="Arial"/>
          <w:color w:val="000000"/>
        </w:rPr>
        <w:t>) como o modelo de classificação do trabalho, uma vez que sua acu</w:t>
      </w:r>
      <w:r>
        <w:rPr>
          <w:rFonts w:ascii="Arial" w:hAnsi="Arial" w:cs="Arial"/>
          <w:color w:val="000000"/>
        </w:rPr>
        <w:t>rácia foi superior em 80</w:t>
      </w:r>
      <w:r w:rsidRPr="0075233D">
        <w:rPr>
          <w:rFonts w:ascii="Arial" w:hAnsi="Arial" w:cs="Arial"/>
          <w:color w:val="000000"/>
        </w:rPr>
        <w:t>% dos</w:t>
      </w:r>
      <w:r>
        <w:rPr>
          <w:rFonts w:ascii="Arial" w:hAnsi="Arial" w:cs="Arial"/>
          <w:color w:val="000000"/>
        </w:rPr>
        <w:t xml:space="preserve"> testes apresentados na Tabela 3</w:t>
      </w:r>
      <w:r w:rsidRPr="0075233D">
        <w:rPr>
          <w:rFonts w:ascii="Arial" w:hAnsi="Arial" w:cs="Arial"/>
          <w:color w:val="000000"/>
        </w:rPr>
        <w:t xml:space="preserve"> (8 dos 10 testes no </w:t>
      </w:r>
      <w:r w:rsidRPr="0075233D">
        <w:rPr>
          <w:rFonts w:ascii="Arial" w:hAnsi="Arial" w:cs="Arial"/>
          <w:i/>
          <w:color w:val="000000"/>
        </w:rPr>
        <w:t>10-fold</w:t>
      </w:r>
      <w:r w:rsidRPr="0075233D">
        <w:rPr>
          <w:rFonts w:ascii="Arial" w:hAnsi="Arial" w:cs="Arial"/>
          <w:color w:val="000000"/>
        </w:rPr>
        <w:t xml:space="preserve"> estratificado).</w:t>
      </w:r>
    </w:p>
    <w:p w:rsidR="00460676" w:rsidRDefault="00460676" w:rsidP="00734797">
      <w:pPr>
        <w:pStyle w:val="Inter-pargrafopadro"/>
        <w:spacing w:before="0"/>
        <w:ind w:firstLine="567"/>
        <w:rPr>
          <w:rFonts w:cs="Arial"/>
          <w:color w:val="000000" w:themeColor="text1"/>
        </w:rPr>
      </w:pPr>
    </w:p>
    <w:p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rsidR="00460676" w:rsidRDefault="00460676" w:rsidP="00734797">
      <w:pPr>
        <w:pStyle w:val="Inter-pargrafopadro"/>
        <w:spacing w:before="0"/>
        <w:ind w:firstLine="567"/>
        <w:rPr>
          <w:rFonts w:cs="Arial"/>
          <w:color w:val="000000" w:themeColor="text1"/>
        </w:rPr>
      </w:pPr>
    </w:p>
    <w:p w:rsidR="00FE3280" w:rsidRPr="00FE3280" w:rsidRDefault="00FE3280" w:rsidP="00FE3280">
      <w:pPr>
        <w:spacing w:line="360" w:lineRule="auto"/>
        <w:ind w:firstLine="567"/>
        <w:jc w:val="both"/>
        <w:rPr>
          <w:rFonts w:ascii="Arial" w:eastAsia="Arial" w:hAnsi="Arial" w:cs="Arial"/>
        </w:rPr>
      </w:pPr>
      <w:r w:rsidRPr="00FE3280">
        <w:rPr>
          <w:rFonts w:ascii="Arial" w:eastAsia="Arial" w:hAnsi="Arial" w:cs="Arial"/>
        </w:rPr>
        <w:t xml:space="preserve">Wanderley (2015), em seu trabalho de mestrado, desenvolveu 10 modelos de classificação por métricas de redes sociais (ARS) em uma abordagem semelhante ao desenvolvido neste trabalho. Entretanto, em sua dissertação, a autora teve como objetivo classificar o pesquisador entre duas possibilidades, que são </w:t>
      </w:r>
      <w:r w:rsidRPr="00FE3280">
        <w:rPr>
          <w:rFonts w:ascii="Arial" w:eastAsia="Arial" w:hAnsi="Arial" w:cs="Arial"/>
          <w:i/>
        </w:rPr>
        <w:t>Com Bolsa PQ</w:t>
      </w:r>
      <w:r w:rsidRPr="00FE3280">
        <w:rPr>
          <w:rFonts w:ascii="Arial" w:eastAsia="Arial" w:hAnsi="Arial" w:cs="Arial"/>
        </w:rPr>
        <w:t xml:space="preserve"> e </w:t>
      </w:r>
      <w:r w:rsidRPr="00FE3280">
        <w:rPr>
          <w:rFonts w:ascii="Arial" w:eastAsia="Arial" w:hAnsi="Arial" w:cs="Arial"/>
          <w:i/>
        </w:rPr>
        <w:t>Sem Bolsa</w:t>
      </w:r>
      <w:r w:rsidRPr="00FE3280">
        <w:rPr>
          <w:rFonts w:ascii="Arial" w:eastAsia="Arial" w:hAnsi="Arial" w:cs="Arial"/>
        </w:rPr>
        <w:t xml:space="preserve"> </w:t>
      </w:r>
      <w:r w:rsidRPr="00FE3280">
        <w:rPr>
          <w:rFonts w:ascii="Arial" w:eastAsia="Arial" w:hAnsi="Arial" w:cs="Arial"/>
          <w:i/>
        </w:rPr>
        <w:t>PQ</w:t>
      </w:r>
      <w:r w:rsidRPr="00FE3280">
        <w:rPr>
          <w:rFonts w:ascii="Arial" w:eastAsia="Arial" w:hAnsi="Arial" w:cs="Arial"/>
        </w:rPr>
        <w:t>, ou seja, uma classificação binária que obteve com</w:t>
      </w:r>
      <w:r>
        <w:rPr>
          <w:rFonts w:ascii="Arial" w:eastAsia="Arial" w:hAnsi="Arial" w:cs="Arial"/>
        </w:rPr>
        <w:t>o seu principal resultado 74,65</w:t>
      </w:r>
      <w:r w:rsidRPr="00FE3280">
        <w:rPr>
          <w:rFonts w:ascii="Arial" w:eastAsia="Arial" w:hAnsi="Arial" w:cs="Arial"/>
        </w:rPr>
        <w:t>% na acurác</w:t>
      </w:r>
      <w:r>
        <w:rPr>
          <w:rFonts w:ascii="Arial" w:eastAsia="Arial" w:hAnsi="Arial" w:cs="Arial"/>
        </w:rPr>
        <w:t>ia média, acompanhada por 78,24</w:t>
      </w:r>
      <w:r w:rsidRPr="00FE3280">
        <w:rPr>
          <w:rFonts w:ascii="Arial" w:eastAsia="Arial" w:hAnsi="Arial" w:cs="Arial"/>
        </w:rPr>
        <w:t>% na</w:t>
      </w:r>
      <w:r>
        <w:rPr>
          <w:rFonts w:ascii="Arial" w:eastAsia="Arial" w:hAnsi="Arial" w:cs="Arial"/>
        </w:rPr>
        <w:t xml:space="preserve"> sensibilidade média e 72,83</w:t>
      </w:r>
      <w:r w:rsidRPr="00FE3280">
        <w:rPr>
          <w:rFonts w:ascii="Arial" w:eastAsia="Arial" w:hAnsi="Arial" w:cs="Arial"/>
        </w:rPr>
        <w:t xml:space="preserve">% na especificidade média do modelo escolhido. </w:t>
      </w:r>
    </w:p>
    <w:p w:rsidR="00FE3280" w:rsidRPr="00FE3280" w:rsidRDefault="00FE3280" w:rsidP="00FE3280">
      <w:pPr>
        <w:spacing w:line="360" w:lineRule="auto"/>
        <w:ind w:firstLine="567"/>
        <w:jc w:val="both"/>
        <w:rPr>
          <w:rFonts w:ascii="Arial" w:eastAsia="Arial" w:hAnsi="Arial" w:cs="Arial"/>
        </w:rPr>
      </w:pPr>
      <w:r w:rsidRPr="00FE3280">
        <w:rPr>
          <w:rFonts w:ascii="Arial" w:eastAsia="Arial" w:hAnsi="Arial" w:cs="Arial"/>
        </w:rPr>
        <w:t>O classificador apresentado neste trabalho obteve como resultado 64,95</w:t>
      </w:r>
      <w:r w:rsidR="007A07AA">
        <w:rPr>
          <w:rFonts w:ascii="Arial" w:eastAsia="Arial" w:hAnsi="Arial" w:cs="Arial"/>
        </w:rPr>
        <w:t xml:space="preserve">% na acurácia média do modelo </w:t>
      </w:r>
      <w:proofErr w:type="spellStart"/>
      <w:r w:rsidR="007A07AA" w:rsidRPr="007A07AA">
        <w:rPr>
          <w:rFonts w:ascii="Arial" w:eastAsia="Arial" w:hAnsi="Arial" w:cs="Arial"/>
          <w:i/>
        </w:rPr>
        <w:t>Random</w:t>
      </w:r>
      <w:proofErr w:type="spellEnd"/>
      <w:r w:rsidR="007A07AA" w:rsidRPr="007A07AA">
        <w:rPr>
          <w:rFonts w:ascii="Arial" w:eastAsia="Arial" w:hAnsi="Arial" w:cs="Arial"/>
          <w:i/>
        </w:rPr>
        <w:t xml:space="preserve"> Forest</w:t>
      </w:r>
      <w:r w:rsidRPr="00FE3280">
        <w:rPr>
          <w:rFonts w:ascii="Arial" w:eastAsia="Arial" w:hAnsi="Arial" w:cs="Arial"/>
        </w:rPr>
        <w:t xml:space="preserve"> (Tabela </w:t>
      </w:r>
      <w:r w:rsidR="007A07AA">
        <w:rPr>
          <w:rFonts w:ascii="Arial" w:eastAsia="Arial" w:hAnsi="Arial" w:cs="Arial"/>
        </w:rPr>
        <w:t>3</w:t>
      </w:r>
      <w:r w:rsidRPr="00FE3280">
        <w:rPr>
          <w:rFonts w:ascii="Arial" w:eastAsia="Arial" w:hAnsi="Arial" w:cs="Arial"/>
        </w:rPr>
        <w:t xml:space="preserve">). Em contrapartida, deve-se considerar que o presente estudo propõe um classificador com seis possibilidades de classes e, visto que a probabilidade de falha é maior devido ao número de classes possíveis ser superior, o resultado obtido também pode ser considerado como satisfatório. Ainda assim, com intuito de uma comparação direta entre os resultados dos modelos de classificação dos trabalhos, foram realizados os mesmos testes considerando uma classificação binária, semelhante à realizada em </w:t>
      </w:r>
      <w:r w:rsidR="007A07AA" w:rsidRPr="007A07AA">
        <w:rPr>
          <w:rFonts w:ascii="Arial" w:eastAsia="Arial" w:hAnsi="Arial" w:cs="Arial"/>
        </w:rPr>
        <w:t>(Wanderley, 2015)</w:t>
      </w:r>
      <w:r w:rsidRPr="00FE3280">
        <w:rPr>
          <w:rFonts w:ascii="Arial" w:eastAsia="Arial" w:hAnsi="Arial" w:cs="Arial"/>
        </w:rPr>
        <w:t>.</w:t>
      </w:r>
    </w:p>
    <w:p w:rsidR="00FE3280" w:rsidRPr="00FE3280" w:rsidRDefault="00FE3280" w:rsidP="00FE3280">
      <w:pPr>
        <w:spacing w:line="360" w:lineRule="auto"/>
        <w:ind w:firstLine="567"/>
        <w:jc w:val="both"/>
        <w:rPr>
          <w:rFonts w:ascii="Arial" w:eastAsia="Arial" w:hAnsi="Arial" w:cs="Arial"/>
        </w:rPr>
      </w:pPr>
      <w:r w:rsidRPr="00FE3280">
        <w:rPr>
          <w:rFonts w:ascii="Arial" w:eastAsia="Arial" w:hAnsi="Arial" w:cs="Arial"/>
        </w:rPr>
        <w:t xml:space="preserve">Dentre as possíveis métricas para mensurar o desempenho do seu modelo, </w:t>
      </w:r>
      <w:r w:rsidR="007A07AA" w:rsidRPr="007A07AA">
        <w:rPr>
          <w:rFonts w:ascii="Arial" w:eastAsia="Arial" w:hAnsi="Arial" w:cs="Arial"/>
        </w:rPr>
        <w:t>Wanderley (2015)</w:t>
      </w:r>
      <w:r w:rsidRPr="00FE3280">
        <w:rPr>
          <w:rFonts w:ascii="Arial" w:eastAsia="Arial" w:hAnsi="Arial" w:cs="Arial"/>
        </w:rPr>
        <w:t xml:space="preserve"> utilizou a acurácia, sensibilidade e especificidade para avaliar s</w:t>
      </w:r>
      <w:r w:rsidR="007A07AA">
        <w:rPr>
          <w:rFonts w:ascii="Arial" w:eastAsia="Arial" w:hAnsi="Arial" w:cs="Arial"/>
        </w:rPr>
        <w:t>eus resultados. Sendo a sensibi</w:t>
      </w:r>
      <w:r w:rsidRPr="00FE3280">
        <w:rPr>
          <w:rFonts w:ascii="Arial" w:eastAsia="Arial" w:hAnsi="Arial" w:cs="Arial"/>
        </w:rPr>
        <w:t xml:space="preserve">lidade a proporção de predições positivas em relação aos valores positivos reais, ou seja, valores previstos como bolsista PQ em relação ao total que realmente são bolsistas PQ, e a especificidade a proporção entre as predições negativas em relação aos valores negativos reais, ou seja, quantidade de previstos como não bolsista em relação ao total que realmente não são bolsistas </w:t>
      </w:r>
      <w:r w:rsidR="007A07AA" w:rsidRPr="007A07AA">
        <w:rPr>
          <w:rFonts w:ascii="Arial" w:eastAsia="Arial" w:hAnsi="Arial" w:cs="Arial"/>
        </w:rPr>
        <w:t>(Zhu, 2010).</w:t>
      </w:r>
      <w:r w:rsidRPr="00FE3280">
        <w:rPr>
          <w:rFonts w:ascii="Arial" w:eastAsia="Arial" w:hAnsi="Arial" w:cs="Arial"/>
        </w:rPr>
        <w:t xml:space="preserve"> </w:t>
      </w:r>
    </w:p>
    <w:p w:rsidR="00FE3280" w:rsidRDefault="00FE3280" w:rsidP="00FE3280">
      <w:pPr>
        <w:spacing w:line="360" w:lineRule="auto"/>
        <w:ind w:firstLine="567"/>
        <w:jc w:val="both"/>
        <w:rPr>
          <w:rFonts w:ascii="Arial" w:eastAsia="Arial" w:hAnsi="Arial" w:cs="Arial"/>
        </w:rPr>
      </w:pPr>
      <w:r w:rsidRPr="00FE3280">
        <w:rPr>
          <w:rFonts w:ascii="Arial" w:eastAsia="Arial" w:hAnsi="Arial" w:cs="Arial"/>
        </w:rPr>
        <w:lastRenderedPageBreak/>
        <w:t>Os resultados com a acurácia, sensibilidade e especificida</w:t>
      </w:r>
      <w:r w:rsidR="007A07AA">
        <w:rPr>
          <w:rFonts w:ascii="Arial" w:eastAsia="Arial" w:hAnsi="Arial" w:cs="Arial"/>
        </w:rPr>
        <w:t>de dos testes para o Modelo 2 (</w:t>
      </w:r>
      <w:proofErr w:type="spellStart"/>
      <w:r w:rsidR="007A07AA" w:rsidRPr="007A07AA">
        <w:rPr>
          <w:rFonts w:ascii="Arial" w:eastAsia="Arial" w:hAnsi="Arial" w:cs="Arial"/>
          <w:i/>
        </w:rPr>
        <w:t>Random</w:t>
      </w:r>
      <w:proofErr w:type="spellEnd"/>
      <w:r w:rsidR="007A07AA" w:rsidRPr="007A07AA">
        <w:rPr>
          <w:rFonts w:ascii="Arial" w:eastAsia="Arial" w:hAnsi="Arial" w:cs="Arial"/>
          <w:i/>
        </w:rPr>
        <w:t xml:space="preserve"> Forest</w:t>
      </w:r>
      <w:r w:rsidRPr="00FE3280">
        <w:rPr>
          <w:rFonts w:ascii="Arial" w:eastAsia="Arial" w:hAnsi="Arial" w:cs="Arial"/>
        </w:rPr>
        <w:t xml:space="preserve">) ajustado para a classificação binária podem ser observados na Tabela </w:t>
      </w:r>
      <w:r w:rsidR="007A07AA">
        <w:rPr>
          <w:rFonts w:ascii="Arial" w:eastAsia="Arial" w:hAnsi="Arial" w:cs="Arial"/>
        </w:rPr>
        <w:t>5.</w:t>
      </w:r>
    </w:p>
    <w:p w:rsidR="007A07AA" w:rsidRDefault="007A07AA" w:rsidP="00FE3280">
      <w:pPr>
        <w:spacing w:line="360" w:lineRule="auto"/>
        <w:ind w:firstLine="567"/>
        <w:jc w:val="both"/>
        <w:rPr>
          <w:rFonts w:ascii="Arial" w:eastAsia="Arial" w:hAnsi="Arial" w:cs="Arial"/>
        </w:rPr>
      </w:pPr>
    </w:p>
    <w:p w:rsidR="00D6414C" w:rsidRPr="0075233D" w:rsidRDefault="007A07AA" w:rsidP="0063761B">
      <w:pPr>
        <w:spacing w:line="360" w:lineRule="auto"/>
        <w:ind w:firstLine="567"/>
        <w:jc w:val="center"/>
        <w:rPr>
          <w:rFonts w:ascii="Arial" w:eastAsia="Arial" w:hAnsi="Arial" w:cs="Arial"/>
        </w:rPr>
      </w:pPr>
      <w:r w:rsidRPr="005B2D48">
        <w:rPr>
          <w:rFonts w:ascii="Arial" w:eastAsia="Arial" w:hAnsi="Arial" w:cs="Arial"/>
          <w:b/>
        </w:rPr>
        <w:t xml:space="preserve">Tabela </w:t>
      </w:r>
      <w:r>
        <w:rPr>
          <w:rFonts w:ascii="Arial" w:eastAsia="Arial" w:hAnsi="Arial" w:cs="Arial"/>
          <w:b/>
        </w:rPr>
        <w:t xml:space="preserve">5 </w:t>
      </w:r>
      <w:r w:rsidRPr="009260B3">
        <w:rPr>
          <w:rFonts w:ascii="Arial" w:eastAsia="Arial" w:hAnsi="Arial" w:cs="Arial"/>
        </w:rPr>
        <w:t xml:space="preserve">- </w:t>
      </w:r>
      <w:r w:rsidRPr="007A07AA">
        <w:rPr>
          <w:rFonts w:ascii="Arial" w:eastAsia="Arial" w:hAnsi="Arial" w:cs="Arial"/>
        </w:rPr>
        <w:t>Resultado da Validação Cruza</w:t>
      </w:r>
      <w:r>
        <w:rPr>
          <w:rFonts w:ascii="Arial" w:eastAsia="Arial" w:hAnsi="Arial" w:cs="Arial"/>
        </w:rPr>
        <w:t>da para Classificação Binária (</w:t>
      </w:r>
      <w:r w:rsidRPr="007A07AA">
        <w:rPr>
          <w:rFonts w:ascii="Arial" w:eastAsia="Arial" w:hAnsi="Arial" w:cs="Arial"/>
        </w:rPr>
        <w:t>%)</w:t>
      </w:r>
    </w:p>
    <w:tbl>
      <w:tblPr>
        <w:tblW w:w="8480" w:type="dxa"/>
        <w:jc w:val="center"/>
        <w:tblCellMar>
          <w:left w:w="70" w:type="dxa"/>
          <w:right w:w="70" w:type="dxa"/>
        </w:tblCellMar>
        <w:tblLook w:val="04A0" w:firstRow="1" w:lastRow="0" w:firstColumn="1" w:lastColumn="0" w:noHBand="0" w:noVBand="1"/>
      </w:tblPr>
      <w:tblGrid>
        <w:gridCol w:w="2120"/>
        <w:gridCol w:w="2120"/>
        <w:gridCol w:w="2120"/>
        <w:gridCol w:w="2120"/>
      </w:tblGrid>
      <w:tr w:rsidR="0063761B" w:rsidRPr="0063761B" w:rsidTr="0063761B">
        <w:trPr>
          <w:trHeight w:val="315"/>
          <w:jc w:val="center"/>
        </w:trPr>
        <w:tc>
          <w:tcPr>
            <w:tcW w:w="2120" w:type="dxa"/>
            <w:tcBorders>
              <w:top w:val="single" w:sz="4" w:space="0" w:color="auto"/>
              <w:left w:val="nil"/>
              <w:bottom w:val="single" w:sz="4" w:space="0" w:color="auto"/>
              <w:right w:val="nil"/>
            </w:tcBorders>
            <w:shd w:val="clear" w:color="000000" w:fill="FFFFFF"/>
            <w:noWrap/>
            <w:vAlign w:val="bottom"/>
            <w:hideMark/>
          </w:tcPr>
          <w:p w:rsidR="0063761B" w:rsidRPr="0063761B" w:rsidRDefault="0063761B" w:rsidP="0063761B">
            <w:pPr>
              <w:jc w:val="center"/>
              <w:rPr>
                <w:rFonts w:ascii="Arial" w:hAnsi="Arial" w:cs="Arial"/>
                <w:b/>
                <w:bCs/>
                <w:color w:val="000000"/>
              </w:rPr>
            </w:pPr>
            <w:r w:rsidRPr="0063761B">
              <w:rPr>
                <w:rFonts w:ascii="Arial" w:hAnsi="Arial" w:cs="Arial"/>
                <w:b/>
                <w:bCs/>
                <w:color w:val="000000"/>
              </w:rPr>
              <w:t>Teste</w:t>
            </w:r>
          </w:p>
        </w:tc>
        <w:tc>
          <w:tcPr>
            <w:tcW w:w="2120" w:type="dxa"/>
            <w:tcBorders>
              <w:top w:val="single" w:sz="4" w:space="0" w:color="auto"/>
              <w:left w:val="nil"/>
              <w:bottom w:val="single" w:sz="4" w:space="0" w:color="auto"/>
              <w:right w:val="nil"/>
            </w:tcBorders>
            <w:shd w:val="clear" w:color="000000" w:fill="FFFFFF"/>
            <w:noWrap/>
            <w:vAlign w:val="bottom"/>
            <w:hideMark/>
          </w:tcPr>
          <w:p w:rsidR="0063761B" w:rsidRPr="0063761B" w:rsidRDefault="0063761B" w:rsidP="0063761B">
            <w:pPr>
              <w:jc w:val="center"/>
              <w:rPr>
                <w:rFonts w:ascii="Arial" w:hAnsi="Arial" w:cs="Arial"/>
                <w:b/>
                <w:bCs/>
                <w:color w:val="000000"/>
              </w:rPr>
            </w:pPr>
            <w:r w:rsidRPr="0063761B">
              <w:rPr>
                <w:rFonts w:ascii="Arial" w:hAnsi="Arial" w:cs="Arial"/>
                <w:b/>
                <w:bCs/>
                <w:color w:val="000000"/>
              </w:rPr>
              <w:t>Acurácia</w:t>
            </w:r>
          </w:p>
        </w:tc>
        <w:tc>
          <w:tcPr>
            <w:tcW w:w="2120" w:type="dxa"/>
            <w:tcBorders>
              <w:top w:val="single" w:sz="4" w:space="0" w:color="auto"/>
              <w:left w:val="nil"/>
              <w:bottom w:val="single" w:sz="4" w:space="0" w:color="auto"/>
              <w:right w:val="nil"/>
            </w:tcBorders>
            <w:shd w:val="clear" w:color="000000" w:fill="FFFFFF"/>
            <w:noWrap/>
            <w:vAlign w:val="bottom"/>
            <w:hideMark/>
          </w:tcPr>
          <w:p w:rsidR="0063761B" w:rsidRPr="0063761B" w:rsidRDefault="0063761B" w:rsidP="0063761B">
            <w:pPr>
              <w:jc w:val="center"/>
              <w:rPr>
                <w:rFonts w:ascii="Arial" w:hAnsi="Arial" w:cs="Arial"/>
                <w:b/>
                <w:bCs/>
                <w:color w:val="000000"/>
              </w:rPr>
            </w:pPr>
            <w:r w:rsidRPr="0063761B">
              <w:rPr>
                <w:rFonts w:ascii="Arial" w:hAnsi="Arial" w:cs="Arial"/>
                <w:b/>
                <w:bCs/>
                <w:color w:val="000000"/>
              </w:rPr>
              <w:t>Sensibilidade</w:t>
            </w:r>
          </w:p>
        </w:tc>
        <w:tc>
          <w:tcPr>
            <w:tcW w:w="2120" w:type="dxa"/>
            <w:tcBorders>
              <w:top w:val="single" w:sz="4" w:space="0" w:color="auto"/>
              <w:left w:val="nil"/>
              <w:bottom w:val="single" w:sz="4" w:space="0" w:color="auto"/>
              <w:right w:val="nil"/>
            </w:tcBorders>
            <w:shd w:val="clear" w:color="000000" w:fill="FFFFFF"/>
            <w:noWrap/>
            <w:vAlign w:val="bottom"/>
            <w:hideMark/>
          </w:tcPr>
          <w:p w:rsidR="0063761B" w:rsidRPr="0063761B" w:rsidRDefault="0063761B" w:rsidP="0063761B">
            <w:pPr>
              <w:jc w:val="center"/>
              <w:rPr>
                <w:rFonts w:ascii="Arial" w:hAnsi="Arial" w:cs="Arial"/>
                <w:b/>
                <w:bCs/>
                <w:color w:val="000000"/>
              </w:rPr>
            </w:pPr>
            <w:r w:rsidRPr="0063761B">
              <w:rPr>
                <w:rFonts w:ascii="Arial" w:hAnsi="Arial" w:cs="Arial"/>
                <w:b/>
                <w:bCs/>
                <w:color w:val="000000"/>
              </w:rPr>
              <w:t>Especificidade</w:t>
            </w:r>
          </w:p>
        </w:tc>
      </w:tr>
      <w:tr w:rsidR="0063761B" w:rsidRPr="0063761B" w:rsidTr="0063761B">
        <w:trPr>
          <w:trHeight w:val="315"/>
          <w:jc w:val="center"/>
        </w:trPr>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Teste 1</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86,32</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86,17</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86,95</w:t>
            </w:r>
          </w:p>
        </w:tc>
      </w:tr>
      <w:tr w:rsidR="0063761B" w:rsidRPr="0063761B" w:rsidTr="0063761B">
        <w:trPr>
          <w:trHeight w:val="315"/>
          <w:jc w:val="center"/>
        </w:trPr>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Teste 2</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88,03</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91,48</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73,91</w:t>
            </w:r>
          </w:p>
        </w:tc>
      </w:tr>
      <w:tr w:rsidR="0063761B" w:rsidRPr="0063761B" w:rsidTr="0063761B">
        <w:trPr>
          <w:trHeight w:val="315"/>
          <w:jc w:val="center"/>
        </w:trPr>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Teste 3</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92,24</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95,68</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78,26</w:t>
            </w:r>
          </w:p>
        </w:tc>
      </w:tr>
      <w:tr w:rsidR="0063761B" w:rsidRPr="0063761B" w:rsidTr="0063761B">
        <w:trPr>
          <w:trHeight w:val="315"/>
          <w:jc w:val="center"/>
        </w:trPr>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Teste 4</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96,55</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100</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82,26</w:t>
            </w:r>
          </w:p>
        </w:tc>
      </w:tr>
      <w:tr w:rsidR="0063761B" w:rsidRPr="0063761B" w:rsidTr="0063761B">
        <w:trPr>
          <w:trHeight w:val="315"/>
          <w:jc w:val="center"/>
        </w:trPr>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Teste 5</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93,04</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94,56</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86,95</w:t>
            </w:r>
          </w:p>
        </w:tc>
      </w:tr>
      <w:tr w:rsidR="0063761B" w:rsidRPr="0063761B" w:rsidTr="0063761B">
        <w:trPr>
          <w:trHeight w:val="315"/>
          <w:jc w:val="center"/>
        </w:trPr>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Teste 6</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93,85</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100</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69,56</w:t>
            </w:r>
          </w:p>
        </w:tc>
      </w:tr>
      <w:tr w:rsidR="0063761B" w:rsidRPr="0063761B" w:rsidTr="0063761B">
        <w:trPr>
          <w:trHeight w:val="315"/>
          <w:jc w:val="center"/>
        </w:trPr>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Teste 7</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93,8</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100</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69,56</w:t>
            </w:r>
          </w:p>
        </w:tc>
      </w:tr>
      <w:tr w:rsidR="0063761B" w:rsidRPr="0063761B" w:rsidTr="0063761B">
        <w:trPr>
          <w:trHeight w:val="315"/>
          <w:jc w:val="center"/>
        </w:trPr>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Teste 8</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91,15</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98,88</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60,86</w:t>
            </w:r>
          </w:p>
        </w:tc>
      </w:tr>
      <w:tr w:rsidR="0063761B" w:rsidRPr="0063761B" w:rsidTr="0063761B">
        <w:trPr>
          <w:trHeight w:val="315"/>
          <w:jc w:val="center"/>
        </w:trPr>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Teste 9</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95,49</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97,75</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86,36</w:t>
            </w:r>
          </w:p>
        </w:tc>
      </w:tr>
      <w:tr w:rsidR="0063761B" w:rsidRPr="0063761B" w:rsidTr="0063761B">
        <w:trPr>
          <w:trHeight w:val="315"/>
          <w:jc w:val="center"/>
        </w:trPr>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Teste 10</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90,09</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96,62</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63,63</w:t>
            </w:r>
          </w:p>
        </w:tc>
      </w:tr>
      <w:tr w:rsidR="0063761B" w:rsidRPr="0063761B" w:rsidTr="0063761B">
        <w:trPr>
          <w:trHeight w:val="315"/>
          <w:jc w:val="center"/>
        </w:trPr>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Teste 11</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92,05</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96,11</w:t>
            </w:r>
          </w:p>
        </w:tc>
        <w:tc>
          <w:tcPr>
            <w:tcW w:w="2120" w:type="dxa"/>
            <w:tcBorders>
              <w:top w:val="nil"/>
              <w:left w:val="nil"/>
              <w:bottom w:val="nil"/>
              <w:right w:val="nil"/>
            </w:tcBorders>
            <w:shd w:val="clear" w:color="000000" w:fill="FFFFFF"/>
            <w:noWrap/>
            <w:vAlign w:val="bottom"/>
            <w:hideMark/>
          </w:tcPr>
          <w:p w:rsidR="0063761B" w:rsidRPr="0063761B" w:rsidRDefault="0063761B" w:rsidP="0063761B">
            <w:pPr>
              <w:jc w:val="center"/>
              <w:rPr>
                <w:rFonts w:ascii="Arial" w:hAnsi="Arial" w:cs="Arial"/>
                <w:color w:val="000000"/>
              </w:rPr>
            </w:pPr>
            <w:r w:rsidRPr="0063761B">
              <w:rPr>
                <w:rFonts w:ascii="Arial" w:hAnsi="Arial" w:cs="Arial"/>
                <w:color w:val="000000"/>
              </w:rPr>
              <w:t>75,86</w:t>
            </w:r>
          </w:p>
        </w:tc>
      </w:tr>
      <w:tr w:rsidR="0063761B" w:rsidRPr="0063761B" w:rsidTr="0063761B">
        <w:trPr>
          <w:trHeight w:val="315"/>
          <w:jc w:val="center"/>
        </w:trPr>
        <w:tc>
          <w:tcPr>
            <w:tcW w:w="2120" w:type="dxa"/>
            <w:tcBorders>
              <w:top w:val="single" w:sz="4" w:space="0" w:color="auto"/>
              <w:left w:val="nil"/>
              <w:bottom w:val="single" w:sz="4" w:space="0" w:color="auto"/>
              <w:right w:val="nil"/>
            </w:tcBorders>
            <w:shd w:val="clear" w:color="000000" w:fill="FFFFFF"/>
            <w:noWrap/>
            <w:vAlign w:val="bottom"/>
            <w:hideMark/>
          </w:tcPr>
          <w:p w:rsidR="0063761B" w:rsidRPr="0063761B" w:rsidRDefault="0063761B" w:rsidP="0063761B">
            <w:pPr>
              <w:jc w:val="center"/>
              <w:rPr>
                <w:rFonts w:ascii="Arial" w:hAnsi="Arial" w:cs="Arial"/>
                <w:b/>
                <w:bCs/>
                <w:color w:val="000000"/>
              </w:rPr>
            </w:pPr>
            <w:r w:rsidRPr="0063761B">
              <w:rPr>
                <w:rFonts w:ascii="Arial" w:hAnsi="Arial" w:cs="Arial"/>
                <w:b/>
                <w:bCs/>
                <w:color w:val="000000"/>
              </w:rPr>
              <w:t>Média</w:t>
            </w:r>
          </w:p>
        </w:tc>
        <w:tc>
          <w:tcPr>
            <w:tcW w:w="2120" w:type="dxa"/>
            <w:tcBorders>
              <w:top w:val="single" w:sz="4" w:space="0" w:color="auto"/>
              <w:left w:val="nil"/>
              <w:bottom w:val="single" w:sz="4" w:space="0" w:color="auto"/>
              <w:right w:val="nil"/>
            </w:tcBorders>
            <w:shd w:val="clear" w:color="000000" w:fill="FFFFFF"/>
            <w:noWrap/>
            <w:vAlign w:val="bottom"/>
            <w:hideMark/>
          </w:tcPr>
          <w:p w:rsidR="0063761B" w:rsidRPr="0063761B" w:rsidRDefault="0063761B" w:rsidP="0063761B">
            <w:pPr>
              <w:jc w:val="center"/>
              <w:rPr>
                <w:rFonts w:ascii="Arial" w:hAnsi="Arial" w:cs="Arial"/>
                <w:b/>
                <w:bCs/>
                <w:color w:val="000000"/>
              </w:rPr>
            </w:pPr>
            <w:r w:rsidRPr="0063761B">
              <w:rPr>
                <w:rFonts w:ascii="Arial" w:hAnsi="Arial" w:cs="Arial"/>
                <w:b/>
                <w:bCs/>
                <w:color w:val="000000"/>
              </w:rPr>
              <w:t>92,05</w:t>
            </w:r>
          </w:p>
        </w:tc>
        <w:tc>
          <w:tcPr>
            <w:tcW w:w="2120" w:type="dxa"/>
            <w:tcBorders>
              <w:top w:val="single" w:sz="4" w:space="0" w:color="auto"/>
              <w:left w:val="nil"/>
              <w:bottom w:val="single" w:sz="4" w:space="0" w:color="auto"/>
              <w:right w:val="nil"/>
            </w:tcBorders>
            <w:shd w:val="clear" w:color="000000" w:fill="FFFFFF"/>
            <w:noWrap/>
            <w:vAlign w:val="bottom"/>
            <w:hideMark/>
          </w:tcPr>
          <w:p w:rsidR="0063761B" w:rsidRPr="0063761B" w:rsidRDefault="0063761B" w:rsidP="0063761B">
            <w:pPr>
              <w:jc w:val="center"/>
              <w:rPr>
                <w:rFonts w:ascii="Arial" w:hAnsi="Arial" w:cs="Arial"/>
                <w:b/>
                <w:bCs/>
                <w:color w:val="000000"/>
              </w:rPr>
            </w:pPr>
            <w:r w:rsidRPr="0063761B">
              <w:rPr>
                <w:rFonts w:ascii="Arial" w:hAnsi="Arial" w:cs="Arial"/>
                <w:b/>
                <w:bCs/>
                <w:color w:val="000000"/>
              </w:rPr>
              <w:t>96,11</w:t>
            </w:r>
          </w:p>
        </w:tc>
        <w:tc>
          <w:tcPr>
            <w:tcW w:w="2120" w:type="dxa"/>
            <w:tcBorders>
              <w:top w:val="single" w:sz="4" w:space="0" w:color="auto"/>
              <w:left w:val="nil"/>
              <w:bottom w:val="single" w:sz="4" w:space="0" w:color="auto"/>
              <w:right w:val="nil"/>
            </w:tcBorders>
            <w:shd w:val="clear" w:color="000000" w:fill="FFFFFF"/>
            <w:noWrap/>
            <w:vAlign w:val="bottom"/>
            <w:hideMark/>
          </w:tcPr>
          <w:p w:rsidR="0063761B" w:rsidRPr="0063761B" w:rsidRDefault="0063761B" w:rsidP="0063761B">
            <w:pPr>
              <w:jc w:val="center"/>
              <w:rPr>
                <w:rFonts w:ascii="Arial" w:hAnsi="Arial" w:cs="Arial"/>
                <w:b/>
                <w:bCs/>
                <w:color w:val="000000"/>
              </w:rPr>
            </w:pPr>
            <w:r w:rsidRPr="0063761B">
              <w:rPr>
                <w:rFonts w:ascii="Arial" w:hAnsi="Arial" w:cs="Arial"/>
                <w:b/>
                <w:bCs/>
                <w:color w:val="000000"/>
              </w:rPr>
              <w:t>75,86</w:t>
            </w:r>
          </w:p>
        </w:tc>
      </w:tr>
    </w:tbl>
    <w:p w:rsidR="0063761B" w:rsidRDefault="0063761B" w:rsidP="007A07AA">
      <w:pPr>
        <w:spacing w:line="360" w:lineRule="auto"/>
        <w:ind w:firstLine="567"/>
        <w:jc w:val="center"/>
        <w:rPr>
          <w:rFonts w:ascii="Arial" w:eastAsia="Arial" w:hAnsi="Arial" w:cs="Arial"/>
        </w:rPr>
      </w:pPr>
    </w:p>
    <w:p w:rsidR="00460676" w:rsidRPr="007A07AA" w:rsidRDefault="007A07AA" w:rsidP="007A07AA">
      <w:pPr>
        <w:spacing w:line="360" w:lineRule="auto"/>
        <w:ind w:firstLine="567"/>
        <w:jc w:val="both"/>
        <w:rPr>
          <w:rFonts w:ascii="Arial" w:eastAsia="Arial" w:hAnsi="Arial" w:cs="Arial"/>
        </w:rPr>
      </w:pPr>
      <w:r w:rsidRPr="007A07AA">
        <w:rPr>
          <w:rFonts w:ascii="Arial" w:eastAsia="Arial" w:hAnsi="Arial" w:cs="Arial"/>
        </w:rPr>
        <w:t>Com a alteração dos rótulos para uma classificação binária, foi possível fazer uma compara</w:t>
      </w:r>
      <w:r>
        <w:rPr>
          <w:rFonts w:ascii="Arial" w:eastAsia="Arial" w:hAnsi="Arial" w:cs="Arial"/>
        </w:rPr>
        <w:t>ç</w:t>
      </w:r>
      <w:r w:rsidRPr="007A07AA">
        <w:rPr>
          <w:rFonts w:ascii="Arial" w:eastAsia="Arial" w:hAnsi="Arial" w:cs="Arial"/>
        </w:rPr>
        <w:t>ão com o modelo proposto por Wanderley (2015). Observa-se que, no resultado médio dos 10 testes, o resultado obtido pelo trabalho foi superior nas três medidas, acurácia, sensibilidade e especificidade, o que demonstra a qualidade do modelo preditivo deste trabalho. Apesar desta pesquisa avaliar os pesquisadores que receberam bolsa nos últimos anos, semelhante ao que foi feito por Wanderley (2015), é importante ressaltar que o ideal para uma comparação direta seria aval</w:t>
      </w:r>
      <w:r w:rsidR="00BD70A6">
        <w:rPr>
          <w:rFonts w:ascii="Arial" w:eastAsia="Arial" w:hAnsi="Arial" w:cs="Arial"/>
        </w:rPr>
        <w:t>iar os resultados do Modelo 2 (</w:t>
      </w:r>
      <w:proofErr w:type="spellStart"/>
      <w:r w:rsidRPr="00BD70A6">
        <w:rPr>
          <w:rFonts w:ascii="Arial" w:eastAsia="Arial" w:hAnsi="Arial" w:cs="Arial"/>
          <w:i/>
        </w:rPr>
        <w:t>Random</w:t>
      </w:r>
      <w:proofErr w:type="spellEnd"/>
      <w:r w:rsidRPr="00BD70A6">
        <w:rPr>
          <w:rFonts w:ascii="Arial" w:eastAsia="Arial" w:hAnsi="Arial" w:cs="Arial"/>
          <w:i/>
        </w:rPr>
        <w:t xml:space="preserve"> Forest</w:t>
      </w:r>
      <w:r w:rsidRPr="007A07AA">
        <w:rPr>
          <w:rFonts w:ascii="Arial" w:eastAsia="Arial" w:hAnsi="Arial" w:cs="Arial"/>
        </w:rPr>
        <w:t>) com exatamente a me</w:t>
      </w:r>
      <w:r w:rsidR="00BD70A6">
        <w:rPr>
          <w:rFonts w:ascii="Arial" w:eastAsia="Arial" w:hAnsi="Arial" w:cs="Arial"/>
        </w:rPr>
        <w:t xml:space="preserve">sma base de dados utilizada em </w:t>
      </w:r>
      <w:r w:rsidR="00BD70A6" w:rsidRPr="007A07AA">
        <w:rPr>
          <w:rFonts w:ascii="Arial" w:eastAsia="Arial" w:hAnsi="Arial" w:cs="Arial"/>
        </w:rPr>
        <w:t>Wanderley (2015</w:t>
      </w:r>
      <w:r w:rsidR="00BD70A6">
        <w:rPr>
          <w:rFonts w:ascii="Arial" w:eastAsia="Arial" w:hAnsi="Arial" w:cs="Arial"/>
        </w:rPr>
        <w:t>)</w:t>
      </w:r>
      <w:r w:rsidRPr="007A07AA">
        <w:rPr>
          <w:rFonts w:ascii="Arial" w:eastAsia="Arial" w:hAnsi="Arial" w:cs="Arial"/>
        </w:rPr>
        <w:t>.</w:t>
      </w:r>
    </w:p>
    <w:p w:rsidR="00FE3280" w:rsidRDefault="00FE3280" w:rsidP="00920471">
      <w:pPr>
        <w:pStyle w:val="Inter-pargrafopadro"/>
        <w:spacing w:before="0" w:line="240" w:lineRule="auto"/>
        <w:ind w:firstLine="567"/>
        <w:rPr>
          <w:rFonts w:cs="Arial"/>
          <w:color w:val="000000" w:themeColor="text1"/>
        </w:rPr>
      </w:pPr>
    </w:p>
    <w:p w:rsidR="00D6414C" w:rsidRDefault="00D6414C" w:rsidP="00D6414C">
      <w:pPr>
        <w:spacing w:line="360" w:lineRule="auto"/>
        <w:ind w:firstLine="567"/>
        <w:jc w:val="both"/>
        <w:rPr>
          <w:rFonts w:ascii="Arial" w:eastAsia="Arial" w:hAnsi="Arial" w:cs="Arial"/>
        </w:rPr>
      </w:pPr>
    </w:p>
    <w:p w:rsidR="00D6414C" w:rsidRPr="00D6702E" w:rsidRDefault="00D6414C" w:rsidP="00D6414C">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t>4.1 O Modelo de Predição</w:t>
      </w:r>
    </w:p>
    <w:p w:rsidR="00FE3280" w:rsidRDefault="00FE3280" w:rsidP="00D6414C">
      <w:pPr>
        <w:pStyle w:val="Inter-pargrafopadro"/>
        <w:spacing w:before="0"/>
        <w:ind w:firstLine="567"/>
        <w:rPr>
          <w:rFonts w:cs="Arial"/>
          <w:color w:val="000000" w:themeColor="text1"/>
        </w:rPr>
      </w:pPr>
    </w:p>
    <w:p w:rsidR="00FE3280" w:rsidRDefault="00D6414C" w:rsidP="00D6414C">
      <w:pPr>
        <w:pStyle w:val="Inter-pargrafopadro"/>
        <w:spacing w:before="0"/>
        <w:ind w:firstLine="567"/>
        <w:rPr>
          <w:rFonts w:cs="Arial"/>
          <w:color w:val="000000" w:themeColor="text1"/>
        </w:rPr>
      </w:pPr>
      <w:r>
        <w:rPr>
          <w:rFonts w:cs="Arial"/>
          <w:color w:val="000000" w:themeColor="text1"/>
        </w:rPr>
        <w:t>A</w:t>
      </w:r>
      <w:r w:rsidRPr="00D6414C">
        <w:rPr>
          <w:rFonts w:cs="Arial"/>
          <w:color w:val="000000" w:themeColor="text1"/>
        </w:rPr>
        <w:t xml:space="preserve">o final, com a definição do melhor modelo de classificação para o problema, foi realizada uma avaliação da capacidade preditiva, objetivo principal desse trabalho e, por último, foram realizados ajustes para possibilitar a utilização do modelo em diferentes grupos de pesquisa. Para isso, foi construída uma base iniciada nos 1143 pesquisadores, dos quais foram selecionados os pesquisadores avaliados entre 2011 e 2014, para permitir uma avaliação da capacidade de predição do modelo com uma antecedência superior a 5 </w:t>
      </w:r>
      <w:r w:rsidRPr="00D6414C">
        <w:rPr>
          <w:rFonts w:cs="Arial"/>
          <w:color w:val="000000" w:themeColor="text1"/>
        </w:rPr>
        <w:lastRenderedPageBreak/>
        <w:t>anos. Além disso, foram selecionados somente os pesquisadores com tempo de doutorado superior a 15 anos. Dessa forma, todos os pesquisadores que foram avaliados tinham no mínimo 5 anos de doutorado em 2005, ano que será utilizado como referência nesse teste. O resultado foi uma base para teste de predição com uma amostra de 350 pesquisadores.</w:t>
      </w:r>
    </w:p>
    <w:p w:rsidR="00D6414C" w:rsidRDefault="00D6414C" w:rsidP="00D6414C">
      <w:pPr>
        <w:pStyle w:val="Inter-pargrafopadro"/>
        <w:spacing w:before="0"/>
        <w:ind w:firstLine="567"/>
        <w:rPr>
          <w:rFonts w:cs="Arial"/>
          <w:color w:val="000000" w:themeColor="text1"/>
        </w:rPr>
      </w:pPr>
      <w:r w:rsidRPr="00D6414C">
        <w:rPr>
          <w:rFonts w:cs="Arial"/>
          <w:color w:val="000000" w:themeColor="text1"/>
        </w:rPr>
        <w:t>Diferentemente das etapas anteriores, que consideraram a p</w:t>
      </w:r>
      <w:r>
        <w:rPr>
          <w:rFonts w:cs="Arial"/>
          <w:color w:val="000000" w:themeColor="text1"/>
        </w:rPr>
        <w:t>rodutividade científica dos pes</w:t>
      </w:r>
      <w:r w:rsidRPr="00D6414C">
        <w:rPr>
          <w:rFonts w:cs="Arial"/>
          <w:color w:val="000000" w:themeColor="text1"/>
        </w:rPr>
        <w:t>quisadores nos 10 anos que antecederam a avaliação pelo comitê CA-CC, nesta etapa foi proposta uma avaliação da predição do modelo através da análise da produtividade científica dos pesquisadores nos 10 anos anteriores à 2005 (1996 - 2005). Em resumo, o modelo fez um prognóstico do potencial de produtividade científica do pesquisador com uma antecedência de 6 a 9 anos.</w:t>
      </w:r>
    </w:p>
    <w:p w:rsidR="00D6414C" w:rsidRDefault="00D6414C" w:rsidP="00D6414C">
      <w:pPr>
        <w:pStyle w:val="Inter-pargrafopadro"/>
        <w:spacing w:before="0"/>
        <w:ind w:firstLine="567"/>
        <w:rPr>
          <w:rFonts w:cs="Arial"/>
          <w:color w:val="000000" w:themeColor="text1"/>
        </w:rPr>
      </w:pPr>
      <w:r w:rsidRPr="00D6414C">
        <w:rPr>
          <w:rFonts w:cs="Arial"/>
          <w:color w:val="000000" w:themeColor="text1"/>
        </w:rPr>
        <w:t>Semelhante ao que foi realizado anteriormente, foram executados novos testes por validação cruzada com os da</w:t>
      </w:r>
      <w:r>
        <w:rPr>
          <w:rFonts w:cs="Arial"/>
          <w:color w:val="000000" w:themeColor="text1"/>
        </w:rPr>
        <w:t>dos da predição pelo Modelo 2 (</w:t>
      </w:r>
      <w:proofErr w:type="spellStart"/>
      <w:r w:rsidRPr="00D6414C">
        <w:rPr>
          <w:rFonts w:cs="Arial"/>
          <w:i/>
          <w:color w:val="000000" w:themeColor="text1"/>
        </w:rPr>
        <w:t>Random</w:t>
      </w:r>
      <w:proofErr w:type="spellEnd"/>
      <w:r w:rsidRPr="00D6414C">
        <w:rPr>
          <w:rFonts w:cs="Arial"/>
          <w:i/>
          <w:color w:val="000000" w:themeColor="text1"/>
        </w:rPr>
        <w:t xml:space="preserve"> Forest</w:t>
      </w:r>
      <w:r w:rsidRPr="00D6414C">
        <w:rPr>
          <w:rFonts w:cs="Arial"/>
          <w:color w:val="000000" w:themeColor="text1"/>
        </w:rPr>
        <w:t xml:space="preserve">). As médias das acurácias nos testes de predição podem ser observados na Tabela </w:t>
      </w:r>
      <w:r>
        <w:rPr>
          <w:rFonts w:cs="Arial"/>
          <w:color w:val="000000" w:themeColor="text1"/>
        </w:rPr>
        <w:t>6.</w:t>
      </w:r>
      <w:r w:rsidRPr="00D6414C">
        <w:rPr>
          <w:rFonts w:cs="Arial"/>
          <w:color w:val="000000" w:themeColor="text1"/>
        </w:rPr>
        <w:t xml:space="preserve"> Pelos resultados obtidos, a acurácia média do</w:t>
      </w:r>
      <w:r>
        <w:rPr>
          <w:rFonts w:cs="Arial"/>
          <w:color w:val="000000" w:themeColor="text1"/>
        </w:rPr>
        <w:t xml:space="preserve"> teste de predição foi de 62,11</w:t>
      </w:r>
      <w:r w:rsidRPr="00D6414C">
        <w:rPr>
          <w:rFonts w:cs="Arial"/>
          <w:color w:val="000000" w:themeColor="text1"/>
        </w:rPr>
        <w:t>%, o que pode ser considerado um bom resultado, visto que são 6 possibilidades de classificação pelo modelo com no mínimo 6 anos de antecedência.</w:t>
      </w:r>
    </w:p>
    <w:p w:rsidR="003E0C6F" w:rsidRDefault="003E0C6F" w:rsidP="003E0C6F">
      <w:pPr>
        <w:spacing w:line="360" w:lineRule="auto"/>
        <w:ind w:firstLine="567"/>
        <w:jc w:val="both"/>
        <w:rPr>
          <w:rFonts w:ascii="Arial" w:eastAsia="Arial" w:hAnsi="Arial" w:cs="Arial"/>
        </w:rPr>
      </w:pPr>
    </w:p>
    <w:p w:rsidR="003E0C6F" w:rsidRDefault="003E0C6F" w:rsidP="003E0C6F">
      <w:pPr>
        <w:spacing w:line="360" w:lineRule="auto"/>
        <w:jc w:val="center"/>
        <w:rPr>
          <w:rFonts w:cs="Arial"/>
          <w:color w:val="000000" w:themeColor="text1"/>
        </w:rPr>
      </w:pPr>
      <w:r w:rsidRPr="005B2D48">
        <w:rPr>
          <w:rFonts w:ascii="Arial" w:eastAsia="Arial" w:hAnsi="Arial" w:cs="Arial"/>
          <w:b/>
        </w:rPr>
        <w:t xml:space="preserve">Tabela </w:t>
      </w:r>
      <w:r>
        <w:rPr>
          <w:rFonts w:ascii="Arial" w:eastAsia="Arial" w:hAnsi="Arial" w:cs="Arial"/>
          <w:b/>
        </w:rPr>
        <w:t xml:space="preserve">6 </w:t>
      </w:r>
      <w:r w:rsidRPr="009260B3">
        <w:rPr>
          <w:rFonts w:ascii="Arial" w:eastAsia="Arial" w:hAnsi="Arial" w:cs="Arial"/>
        </w:rPr>
        <w:t xml:space="preserve">- </w:t>
      </w:r>
      <w:r w:rsidRPr="00D6414C">
        <w:rPr>
          <w:rFonts w:ascii="Arial" w:eastAsia="Arial" w:hAnsi="Arial" w:cs="Arial"/>
        </w:rPr>
        <w:t>Acurácia Média da Validação Cru</w:t>
      </w:r>
      <w:r>
        <w:rPr>
          <w:rFonts w:ascii="Arial" w:eastAsia="Arial" w:hAnsi="Arial" w:cs="Arial"/>
        </w:rPr>
        <w:t>zada para Predição - Acurácia (</w:t>
      </w:r>
      <w:r w:rsidRPr="00D6414C">
        <w:rPr>
          <w:rFonts w:ascii="Arial" w:eastAsia="Arial" w:hAnsi="Arial" w:cs="Arial"/>
        </w:rPr>
        <w:t>%)</w:t>
      </w:r>
    </w:p>
    <w:tbl>
      <w:tblPr>
        <w:tblW w:w="4760" w:type="dxa"/>
        <w:jc w:val="center"/>
        <w:tblCellMar>
          <w:left w:w="70" w:type="dxa"/>
          <w:right w:w="70" w:type="dxa"/>
        </w:tblCellMar>
        <w:tblLook w:val="04A0" w:firstRow="1" w:lastRow="0" w:firstColumn="1" w:lastColumn="0" w:noHBand="0" w:noVBand="1"/>
      </w:tblPr>
      <w:tblGrid>
        <w:gridCol w:w="2120"/>
        <w:gridCol w:w="2640"/>
      </w:tblGrid>
      <w:tr w:rsidR="003E0C6F" w:rsidRPr="003E0C6F" w:rsidTr="001C5A81">
        <w:trPr>
          <w:trHeight w:val="315"/>
          <w:jc w:val="center"/>
        </w:trPr>
        <w:tc>
          <w:tcPr>
            <w:tcW w:w="2120" w:type="dxa"/>
            <w:tcBorders>
              <w:top w:val="single" w:sz="4" w:space="0" w:color="auto"/>
              <w:left w:val="nil"/>
              <w:bottom w:val="single" w:sz="4" w:space="0" w:color="auto"/>
              <w:right w:val="nil"/>
            </w:tcBorders>
            <w:shd w:val="clear" w:color="000000" w:fill="FFFFFF"/>
            <w:noWrap/>
            <w:vAlign w:val="bottom"/>
            <w:hideMark/>
          </w:tcPr>
          <w:p w:rsidR="003E0C6F" w:rsidRPr="003E0C6F" w:rsidRDefault="003E0C6F" w:rsidP="001C5A81">
            <w:pPr>
              <w:jc w:val="center"/>
              <w:rPr>
                <w:rFonts w:ascii="Arial" w:hAnsi="Arial" w:cs="Arial"/>
                <w:b/>
                <w:bCs/>
                <w:color w:val="000000"/>
              </w:rPr>
            </w:pPr>
            <w:r w:rsidRPr="003E0C6F">
              <w:rPr>
                <w:rFonts w:ascii="Arial" w:hAnsi="Arial" w:cs="Arial"/>
                <w:b/>
                <w:bCs/>
                <w:color w:val="000000"/>
              </w:rPr>
              <w:t>Teste</w:t>
            </w:r>
          </w:p>
        </w:tc>
        <w:tc>
          <w:tcPr>
            <w:tcW w:w="2640" w:type="dxa"/>
            <w:tcBorders>
              <w:top w:val="single" w:sz="4" w:space="0" w:color="auto"/>
              <w:left w:val="nil"/>
              <w:bottom w:val="single" w:sz="4" w:space="0" w:color="auto"/>
              <w:right w:val="nil"/>
            </w:tcBorders>
            <w:shd w:val="clear" w:color="000000" w:fill="FFFFFF"/>
            <w:noWrap/>
            <w:vAlign w:val="bottom"/>
            <w:hideMark/>
          </w:tcPr>
          <w:p w:rsidR="003E0C6F" w:rsidRPr="003E0C6F" w:rsidRDefault="003E0C6F" w:rsidP="001C5A81">
            <w:pPr>
              <w:jc w:val="center"/>
              <w:rPr>
                <w:rFonts w:ascii="Arial" w:hAnsi="Arial" w:cs="Arial"/>
                <w:b/>
                <w:bCs/>
                <w:color w:val="000000"/>
              </w:rPr>
            </w:pPr>
            <w:r w:rsidRPr="003E0C6F">
              <w:rPr>
                <w:rFonts w:ascii="Arial" w:hAnsi="Arial" w:cs="Arial"/>
                <w:b/>
                <w:bCs/>
                <w:color w:val="000000"/>
              </w:rPr>
              <w:t>Modelo 2 - R FOREST</w:t>
            </w:r>
          </w:p>
        </w:tc>
      </w:tr>
      <w:tr w:rsidR="003E0C6F" w:rsidRPr="003E0C6F" w:rsidTr="001C5A81">
        <w:trPr>
          <w:trHeight w:val="315"/>
          <w:jc w:val="center"/>
        </w:trPr>
        <w:tc>
          <w:tcPr>
            <w:tcW w:w="212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Teste 1</w:t>
            </w:r>
          </w:p>
        </w:tc>
        <w:tc>
          <w:tcPr>
            <w:tcW w:w="264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55,26</w:t>
            </w:r>
          </w:p>
        </w:tc>
      </w:tr>
      <w:tr w:rsidR="003E0C6F" w:rsidRPr="003E0C6F" w:rsidTr="001C5A81">
        <w:trPr>
          <w:trHeight w:val="315"/>
          <w:jc w:val="center"/>
        </w:trPr>
        <w:tc>
          <w:tcPr>
            <w:tcW w:w="212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Teste 2</w:t>
            </w:r>
          </w:p>
        </w:tc>
        <w:tc>
          <w:tcPr>
            <w:tcW w:w="264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64,86</w:t>
            </w:r>
          </w:p>
        </w:tc>
      </w:tr>
      <w:tr w:rsidR="003E0C6F" w:rsidRPr="003E0C6F" w:rsidTr="001C5A81">
        <w:trPr>
          <w:trHeight w:val="315"/>
          <w:jc w:val="center"/>
        </w:trPr>
        <w:tc>
          <w:tcPr>
            <w:tcW w:w="212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Teste 3</w:t>
            </w:r>
          </w:p>
        </w:tc>
        <w:tc>
          <w:tcPr>
            <w:tcW w:w="264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54,05</w:t>
            </w:r>
          </w:p>
        </w:tc>
      </w:tr>
      <w:tr w:rsidR="003E0C6F" w:rsidRPr="003E0C6F" w:rsidTr="001C5A81">
        <w:trPr>
          <w:trHeight w:val="315"/>
          <w:jc w:val="center"/>
        </w:trPr>
        <w:tc>
          <w:tcPr>
            <w:tcW w:w="212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Teste 4</w:t>
            </w:r>
          </w:p>
        </w:tc>
        <w:tc>
          <w:tcPr>
            <w:tcW w:w="264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51,35</w:t>
            </w:r>
          </w:p>
        </w:tc>
      </w:tr>
      <w:tr w:rsidR="003E0C6F" w:rsidRPr="003E0C6F" w:rsidTr="001C5A81">
        <w:trPr>
          <w:trHeight w:val="315"/>
          <w:jc w:val="center"/>
        </w:trPr>
        <w:tc>
          <w:tcPr>
            <w:tcW w:w="212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Teste 5</w:t>
            </w:r>
          </w:p>
        </w:tc>
        <w:tc>
          <w:tcPr>
            <w:tcW w:w="264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62,85</w:t>
            </w:r>
          </w:p>
        </w:tc>
      </w:tr>
      <w:tr w:rsidR="003E0C6F" w:rsidRPr="003E0C6F" w:rsidTr="001C5A81">
        <w:trPr>
          <w:trHeight w:val="315"/>
          <w:jc w:val="center"/>
        </w:trPr>
        <w:tc>
          <w:tcPr>
            <w:tcW w:w="212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Teste 6</w:t>
            </w:r>
          </w:p>
        </w:tc>
        <w:tc>
          <w:tcPr>
            <w:tcW w:w="264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59,99</w:t>
            </w:r>
          </w:p>
        </w:tc>
      </w:tr>
      <w:tr w:rsidR="003E0C6F" w:rsidRPr="003E0C6F" w:rsidTr="001C5A81">
        <w:trPr>
          <w:trHeight w:val="315"/>
          <w:jc w:val="center"/>
        </w:trPr>
        <w:tc>
          <w:tcPr>
            <w:tcW w:w="212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Teste 7</w:t>
            </w:r>
          </w:p>
        </w:tc>
        <w:tc>
          <w:tcPr>
            <w:tcW w:w="264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50</w:t>
            </w:r>
          </w:p>
        </w:tc>
      </w:tr>
      <w:tr w:rsidR="003E0C6F" w:rsidRPr="003E0C6F" w:rsidTr="001C5A81">
        <w:trPr>
          <w:trHeight w:val="315"/>
          <w:jc w:val="center"/>
        </w:trPr>
        <w:tc>
          <w:tcPr>
            <w:tcW w:w="212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Teste 8</w:t>
            </w:r>
          </w:p>
        </w:tc>
        <w:tc>
          <w:tcPr>
            <w:tcW w:w="264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72,72</w:t>
            </w:r>
          </w:p>
        </w:tc>
      </w:tr>
      <w:tr w:rsidR="003E0C6F" w:rsidRPr="003E0C6F" w:rsidTr="001C5A81">
        <w:trPr>
          <w:trHeight w:val="315"/>
          <w:jc w:val="center"/>
        </w:trPr>
        <w:tc>
          <w:tcPr>
            <w:tcW w:w="212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Teste 9</w:t>
            </w:r>
          </w:p>
        </w:tc>
        <w:tc>
          <w:tcPr>
            <w:tcW w:w="264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81,25</w:t>
            </w:r>
          </w:p>
        </w:tc>
      </w:tr>
      <w:tr w:rsidR="003E0C6F" w:rsidRPr="003E0C6F" w:rsidTr="001C5A81">
        <w:trPr>
          <w:trHeight w:val="315"/>
          <w:jc w:val="center"/>
        </w:trPr>
        <w:tc>
          <w:tcPr>
            <w:tcW w:w="212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Teste 10</w:t>
            </w:r>
          </w:p>
        </w:tc>
        <w:tc>
          <w:tcPr>
            <w:tcW w:w="2640" w:type="dxa"/>
            <w:tcBorders>
              <w:top w:val="nil"/>
              <w:left w:val="nil"/>
              <w:bottom w:val="nil"/>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68,75</w:t>
            </w:r>
          </w:p>
        </w:tc>
      </w:tr>
      <w:tr w:rsidR="003E0C6F" w:rsidRPr="003E0C6F" w:rsidTr="001C5A81">
        <w:trPr>
          <w:trHeight w:val="315"/>
          <w:jc w:val="center"/>
        </w:trPr>
        <w:tc>
          <w:tcPr>
            <w:tcW w:w="2120" w:type="dxa"/>
            <w:tcBorders>
              <w:top w:val="single" w:sz="4" w:space="0" w:color="auto"/>
              <w:left w:val="nil"/>
              <w:bottom w:val="nil"/>
              <w:right w:val="nil"/>
            </w:tcBorders>
            <w:shd w:val="clear" w:color="000000" w:fill="FFFFFF"/>
            <w:noWrap/>
            <w:vAlign w:val="bottom"/>
            <w:hideMark/>
          </w:tcPr>
          <w:p w:rsidR="003E0C6F" w:rsidRPr="003E0C6F" w:rsidRDefault="003E0C6F" w:rsidP="001C5A81">
            <w:pPr>
              <w:jc w:val="center"/>
              <w:rPr>
                <w:rFonts w:ascii="Arial" w:hAnsi="Arial" w:cs="Arial"/>
                <w:b/>
                <w:bCs/>
                <w:color w:val="000000"/>
              </w:rPr>
            </w:pPr>
            <w:r w:rsidRPr="003E0C6F">
              <w:rPr>
                <w:rFonts w:ascii="Arial" w:hAnsi="Arial" w:cs="Arial"/>
                <w:b/>
                <w:bCs/>
                <w:color w:val="000000"/>
              </w:rPr>
              <w:t xml:space="preserve">Acurácia Média </w:t>
            </w:r>
          </w:p>
        </w:tc>
        <w:tc>
          <w:tcPr>
            <w:tcW w:w="2640" w:type="dxa"/>
            <w:tcBorders>
              <w:top w:val="single" w:sz="4" w:space="0" w:color="auto"/>
              <w:left w:val="nil"/>
              <w:bottom w:val="nil"/>
              <w:right w:val="nil"/>
            </w:tcBorders>
            <w:shd w:val="clear" w:color="000000" w:fill="FFFFFF"/>
            <w:noWrap/>
            <w:vAlign w:val="bottom"/>
            <w:hideMark/>
          </w:tcPr>
          <w:p w:rsidR="003E0C6F" w:rsidRPr="003E0C6F" w:rsidRDefault="003E0C6F" w:rsidP="001C5A81">
            <w:pPr>
              <w:jc w:val="center"/>
              <w:rPr>
                <w:rFonts w:ascii="Arial" w:hAnsi="Arial" w:cs="Arial"/>
                <w:b/>
                <w:bCs/>
                <w:color w:val="000000"/>
              </w:rPr>
            </w:pPr>
            <w:r w:rsidRPr="003E0C6F">
              <w:rPr>
                <w:rFonts w:ascii="Arial" w:hAnsi="Arial" w:cs="Arial"/>
                <w:b/>
                <w:bCs/>
                <w:color w:val="000000"/>
              </w:rPr>
              <w:t>62,11</w:t>
            </w:r>
          </w:p>
        </w:tc>
      </w:tr>
      <w:tr w:rsidR="003E0C6F" w:rsidRPr="003E0C6F" w:rsidTr="001C5A81">
        <w:trPr>
          <w:trHeight w:val="315"/>
          <w:jc w:val="center"/>
        </w:trPr>
        <w:tc>
          <w:tcPr>
            <w:tcW w:w="2120" w:type="dxa"/>
            <w:tcBorders>
              <w:top w:val="single" w:sz="4" w:space="0" w:color="auto"/>
              <w:left w:val="nil"/>
              <w:bottom w:val="single" w:sz="4" w:space="0" w:color="auto"/>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 xml:space="preserve">Desvio Padrão </w:t>
            </w:r>
          </w:p>
        </w:tc>
        <w:tc>
          <w:tcPr>
            <w:tcW w:w="2640" w:type="dxa"/>
            <w:tcBorders>
              <w:top w:val="single" w:sz="4" w:space="0" w:color="auto"/>
              <w:left w:val="nil"/>
              <w:bottom w:val="single" w:sz="4" w:space="0" w:color="auto"/>
              <w:right w:val="nil"/>
            </w:tcBorders>
            <w:shd w:val="clear" w:color="000000" w:fill="FFFFFF"/>
            <w:noWrap/>
            <w:vAlign w:val="bottom"/>
            <w:hideMark/>
          </w:tcPr>
          <w:p w:rsidR="003E0C6F" w:rsidRPr="003E0C6F" w:rsidRDefault="003E0C6F" w:rsidP="001C5A81">
            <w:pPr>
              <w:jc w:val="center"/>
              <w:rPr>
                <w:rFonts w:ascii="Arial" w:hAnsi="Arial" w:cs="Arial"/>
                <w:color w:val="000000"/>
              </w:rPr>
            </w:pPr>
            <w:r w:rsidRPr="003E0C6F">
              <w:rPr>
                <w:rFonts w:ascii="Arial" w:hAnsi="Arial" w:cs="Arial"/>
                <w:color w:val="000000"/>
              </w:rPr>
              <w:t>9,5</w:t>
            </w:r>
          </w:p>
        </w:tc>
      </w:tr>
    </w:tbl>
    <w:p w:rsidR="003E0C6F" w:rsidRDefault="003E0C6F" w:rsidP="003E0C6F">
      <w:pPr>
        <w:pStyle w:val="Inter-pargrafopadro"/>
        <w:spacing w:before="0" w:line="240" w:lineRule="auto"/>
        <w:ind w:firstLine="567"/>
        <w:jc w:val="center"/>
        <w:rPr>
          <w:rFonts w:cs="Arial"/>
          <w:color w:val="000000" w:themeColor="text1"/>
        </w:rPr>
      </w:pPr>
    </w:p>
    <w:p w:rsidR="0047530A" w:rsidRDefault="0047530A" w:rsidP="00D6414C">
      <w:pPr>
        <w:pStyle w:val="Inter-pargrafopadro"/>
        <w:spacing w:before="0"/>
        <w:ind w:firstLine="567"/>
        <w:rPr>
          <w:rFonts w:cs="Arial"/>
          <w:color w:val="000000" w:themeColor="text1"/>
        </w:rPr>
      </w:pPr>
      <w:r w:rsidRPr="0047530A">
        <w:rPr>
          <w:rFonts w:cs="Arial"/>
          <w:color w:val="000000" w:themeColor="text1"/>
        </w:rPr>
        <w:t xml:space="preserve">Por se tratar de um modelo preditivo futuro, o teste fez uma previsão de qual seria o nível do pesquisador em avaliações realizadas no período de 2011 até 2014, com dados entre 1996 e 2005, ou seja, com informações de um período anterior ao que foi utilizado pelo CNPq. Os pesquisadores avaliados em 2011, por exemplo, o CNPq utilizou dados de </w:t>
      </w:r>
      <w:r w:rsidRPr="0047530A">
        <w:rPr>
          <w:rFonts w:cs="Arial"/>
          <w:color w:val="000000" w:themeColor="text1"/>
        </w:rPr>
        <w:lastRenderedPageBreak/>
        <w:t>2002 a 2011, sendo que no teste de predição foram utilizados os dados de 1996 a 2005. Isso demonstra que é possível predizer computacionalmente qual o desempenho futuro dos pesquisadores em Ciência da Computação com o modelo preditivo desta pesquisa.</w:t>
      </w:r>
    </w:p>
    <w:p w:rsidR="00FE3280" w:rsidRDefault="00FE3280" w:rsidP="00920471">
      <w:pPr>
        <w:pStyle w:val="Inter-pargrafopadro"/>
        <w:spacing w:before="0" w:line="240" w:lineRule="auto"/>
        <w:ind w:firstLine="567"/>
        <w:rPr>
          <w:rFonts w:cs="Arial"/>
          <w:color w:val="000000" w:themeColor="text1"/>
        </w:rPr>
      </w:pPr>
    </w:p>
    <w:p w:rsidR="0047530A" w:rsidRPr="00D6702E" w:rsidRDefault="0047530A" w:rsidP="0047530A">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t>4.2 Ajuste do Modelo de Predição</w:t>
      </w:r>
    </w:p>
    <w:p w:rsidR="0047530A" w:rsidRDefault="0047530A" w:rsidP="00920471">
      <w:pPr>
        <w:pStyle w:val="Inter-pargrafopadro"/>
        <w:spacing w:before="0" w:line="240" w:lineRule="auto"/>
        <w:ind w:firstLine="567"/>
        <w:rPr>
          <w:rFonts w:cs="Arial"/>
          <w:color w:val="000000" w:themeColor="text1"/>
        </w:rPr>
      </w:pPr>
    </w:p>
    <w:p w:rsidR="0047530A" w:rsidRDefault="006740AA" w:rsidP="006740AA">
      <w:pPr>
        <w:pStyle w:val="Inter-pargrafopadro"/>
        <w:spacing w:before="0"/>
        <w:ind w:firstLine="567"/>
        <w:rPr>
          <w:rFonts w:cs="Arial"/>
          <w:color w:val="000000" w:themeColor="text1"/>
        </w:rPr>
      </w:pPr>
      <w:r w:rsidRPr="006740AA">
        <w:rPr>
          <w:rFonts w:cs="Arial"/>
          <w:color w:val="000000" w:themeColor="text1"/>
        </w:rPr>
        <w:t>Todo desenvolvimento do modelo preditivo foi baseado nas classificações realizadas pelo comitê CA-CC. Apesar disso, é comum as instituições de ensino avaliarem cientistas em potencial para inclusão em seus grupos de pesquisa, que não necessariamente recebem financiamento por bolsa PQ. Para contornar essa situação e tornar o modelo para qualquer realidade, seria interessante que a base de dados de pesquisadores que, não necessariamente são proprietários de bolsas de produtividade, receba um rótulo antes da predição. Nesse caso, um rótulo em comparação com um grupo de pesquisa previamente conhecido na instituição avaliada. Para isso, foi proposto os mesmos testes preditivos realizados anteriormente, porém considerando como rótulo da base o resultado de um agrupamento prévio com os atributos utilizados no modelo.</w:t>
      </w:r>
    </w:p>
    <w:p w:rsidR="006740AA" w:rsidRDefault="006740AA" w:rsidP="006740AA">
      <w:pPr>
        <w:pStyle w:val="Inter-pargrafopadro"/>
        <w:spacing w:before="0"/>
        <w:ind w:firstLine="567"/>
        <w:rPr>
          <w:rFonts w:cs="Arial"/>
          <w:color w:val="000000" w:themeColor="text1"/>
        </w:rPr>
      </w:pPr>
      <w:r w:rsidRPr="006740AA">
        <w:rPr>
          <w:rFonts w:cs="Arial"/>
          <w:color w:val="000000" w:themeColor="text1"/>
        </w:rPr>
        <w:t>Os registros da base foram agrupados e gerados novos rótulos para treinamento e classificação. Esse tipo de teste possibilita o modelo preditivo classificar baseado em rótulos criados pelo agrupamento prévio na base de treinamento, ou seja, é possível trabalhar com o modelo preditivo baseado em pesquisadores que não necessariamente recebem as bolsas PQ. Para realização do teste foram criados previamente seis grupos de pesquisadore</w:t>
      </w:r>
      <w:r>
        <w:rPr>
          <w:rFonts w:cs="Arial"/>
          <w:color w:val="000000" w:themeColor="text1"/>
        </w:rPr>
        <w:t xml:space="preserve">s na base através do algoritmo </w:t>
      </w:r>
      <w:r w:rsidRPr="006740AA">
        <w:rPr>
          <w:rFonts w:cs="Arial"/>
          <w:i/>
          <w:color w:val="000000" w:themeColor="text1"/>
        </w:rPr>
        <w:t>K-</w:t>
      </w:r>
      <w:proofErr w:type="spellStart"/>
      <w:r w:rsidRPr="006740AA">
        <w:rPr>
          <w:rFonts w:cs="Arial"/>
          <w:i/>
          <w:color w:val="000000" w:themeColor="text1"/>
        </w:rPr>
        <w:t>means</w:t>
      </w:r>
      <w:proofErr w:type="spellEnd"/>
      <w:r w:rsidRPr="006740AA">
        <w:rPr>
          <w:rFonts w:cs="Arial"/>
          <w:color w:val="000000" w:themeColor="text1"/>
        </w:rPr>
        <w:t>. O agrupamento foi realizado na mesma base de dados utilizada anteriormente para predição futura, considerando os 15 atributos selecionados e os dados históricos de produtividade dos 10 anos que antecedem a avaliação do CNPq.</w:t>
      </w:r>
    </w:p>
    <w:p w:rsidR="006740AA" w:rsidRDefault="006740AA" w:rsidP="006740AA">
      <w:pPr>
        <w:pStyle w:val="Inter-pargrafopadro"/>
        <w:spacing w:before="0"/>
        <w:ind w:firstLine="567"/>
        <w:rPr>
          <w:rFonts w:cs="Arial"/>
          <w:color w:val="000000" w:themeColor="text1"/>
        </w:rPr>
      </w:pPr>
      <w:r w:rsidRPr="006740AA">
        <w:rPr>
          <w:rFonts w:cs="Arial"/>
          <w:color w:val="000000" w:themeColor="text1"/>
        </w:rPr>
        <w:t>Com o resultado do agrupamento, foram realizados os mesmos testes usando como rótulo o grupo criado pelo agrupamento prévio. Já os dados utilizados para classificação, em todos os casos, foi a produtividade dos 10 anos que antecedem o ano de 2005, ou seja, produção de 1996 até 2005. O resultado com as médias das acuráci</w:t>
      </w:r>
      <w:r>
        <w:rPr>
          <w:rFonts w:cs="Arial"/>
          <w:color w:val="000000" w:themeColor="text1"/>
        </w:rPr>
        <w:t xml:space="preserve">as nos testes para o algoritmo </w:t>
      </w:r>
      <w:proofErr w:type="spellStart"/>
      <w:r w:rsidRPr="006740AA">
        <w:rPr>
          <w:rFonts w:cs="Arial"/>
          <w:i/>
          <w:color w:val="000000" w:themeColor="text1"/>
        </w:rPr>
        <w:t>Random</w:t>
      </w:r>
      <w:proofErr w:type="spellEnd"/>
      <w:r w:rsidRPr="006740AA">
        <w:rPr>
          <w:rFonts w:cs="Arial"/>
          <w:i/>
          <w:color w:val="000000" w:themeColor="text1"/>
        </w:rPr>
        <w:t xml:space="preserve"> Forest</w:t>
      </w:r>
      <w:r w:rsidRPr="006740AA">
        <w:rPr>
          <w:rFonts w:cs="Arial"/>
          <w:color w:val="000000" w:themeColor="text1"/>
        </w:rPr>
        <w:t xml:space="preserve"> ajustado com agrupamento prévio, é apresentado na Tabela </w:t>
      </w:r>
      <w:r>
        <w:rPr>
          <w:rFonts w:cs="Arial"/>
          <w:color w:val="000000" w:themeColor="text1"/>
        </w:rPr>
        <w:t>7.</w:t>
      </w:r>
    </w:p>
    <w:p w:rsidR="006740AA" w:rsidRDefault="006740AA" w:rsidP="006740AA">
      <w:pPr>
        <w:pStyle w:val="Inter-pargrafopadro"/>
        <w:spacing w:before="0"/>
        <w:ind w:firstLine="567"/>
        <w:rPr>
          <w:rFonts w:cs="Arial"/>
          <w:color w:val="000000" w:themeColor="text1"/>
        </w:rPr>
      </w:pPr>
    </w:p>
    <w:p w:rsidR="00A77C0D" w:rsidRDefault="00A77C0D" w:rsidP="006740AA">
      <w:pPr>
        <w:pStyle w:val="Inter-pargrafopadro"/>
        <w:spacing w:before="0"/>
        <w:ind w:firstLine="567"/>
        <w:rPr>
          <w:rFonts w:cs="Arial"/>
          <w:color w:val="000000" w:themeColor="text1"/>
        </w:rPr>
      </w:pPr>
    </w:p>
    <w:p w:rsidR="00A77C0D" w:rsidRDefault="00A77C0D" w:rsidP="006740AA">
      <w:pPr>
        <w:pStyle w:val="Inter-pargrafopadro"/>
        <w:spacing w:before="0"/>
        <w:ind w:firstLine="567"/>
        <w:rPr>
          <w:rFonts w:cs="Arial"/>
          <w:color w:val="000000" w:themeColor="text1"/>
        </w:rPr>
      </w:pPr>
    </w:p>
    <w:p w:rsidR="00A77C0D" w:rsidRDefault="00A77C0D" w:rsidP="006740AA">
      <w:pPr>
        <w:pStyle w:val="Inter-pargrafopadro"/>
        <w:spacing w:before="0"/>
        <w:ind w:firstLine="567"/>
        <w:rPr>
          <w:rFonts w:cs="Arial"/>
          <w:color w:val="000000" w:themeColor="text1"/>
        </w:rPr>
      </w:pPr>
    </w:p>
    <w:p w:rsidR="00301D09" w:rsidRDefault="00302CCA" w:rsidP="00302CCA">
      <w:pPr>
        <w:spacing w:line="360" w:lineRule="auto"/>
        <w:jc w:val="center"/>
        <w:rPr>
          <w:rFonts w:ascii="Arial" w:eastAsia="Arial" w:hAnsi="Arial" w:cs="Arial"/>
        </w:rPr>
      </w:pPr>
      <w:r w:rsidRPr="005B2D48">
        <w:rPr>
          <w:rFonts w:ascii="Arial" w:eastAsia="Arial" w:hAnsi="Arial" w:cs="Arial"/>
          <w:b/>
        </w:rPr>
        <w:lastRenderedPageBreak/>
        <w:t xml:space="preserve">Tabela </w:t>
      </w:r>
      <w:r>
        <w:rPr>
          <w:rFonts w:ascii="Arial" w:eastAsia="Arial" w:hAnsi="Arial" w:cs="Arial"/>
          <w:b/>
        </w:rPr>
        <w:t xml:space="preserve">7 </w:t>
      </w:r>
      <w:r w:rsidRPr="009260B3">
        <w:rPr>
          <w:rFonts w:ascii="Arial" w:eastAsia="Arial" w:hAnsi="Arial" w:cs="Arial"/>
        </w:rPr>
        <w:t xml:space="preserve">- </w:t>
      </w:r>
      <w:r w:rsidRPr="00302CCA">
        <w:rPr>
          <w:rFonts w:ascii="Arial" w:eastAsia="Arial" w:hAnsi="Arial" w:cs="Arial"/>
        </w:rPr>
        <w:t>Resultado da Validação Cruzada para Prediç</w:t>
      </w:r>
      <w:r>
        <w:rPr>
          <w:rFonts w:ascii="Arial" w:eastAsia="Arial" w:hAnsi="Arial" w:cs="Arial"/>
        </w:rPr>
        <w:t xml:space="preserve">ão com Agrupamento </w:t>
      </w:r>
      <w:r w:rsidR="00301D09">
        <w:rPr>
          <w:rFonts w:ascii="Arial" w:eastAsia="Arial" w:hAnsi="Arial" w:cs="Arial"/>
        </w:rPr>
        <w:t>–</w:t>
      </w:r>
      <w:r>
        <w:rPr>
          <w:rFonts w:ascii="Arial" w:eastAsia="Arial" w:hAnsi="Arial" w:cs="Arial"/>
        </w:rPr>
        <w:t xml:space="preserve"> </w:t>
      </w:r>
    </w:p>
    <w:p w:rsidR="00302CCA" w:rsidRDefault="00302CCA" w:rsidP="00302CCA">
      <w:pPr>
        <w:spacing w:line="360" w:lineRule="auto"/>
        <w:jc w:val="center"/>
        <w:rPr>
          <w:rFonts w:cs="Arial"/>
          <w:color w:val="000000" w:themeColor="text1"/>
        </w:rPr>
      </w:pPr>
      <w:r>
        <w:rPr>
          <w:rFonts w:ascii="Arial" w:eastAsia="Arial" w:hAnsi="Arial" w:cs="Arial"/>
        </w:rPr>
        <w:t>Acurácia (</w:t>
      </w:r>
      <w:r w:rsidRPr="00302CCA">
        <w:rPr>
          <w:rFonts w:ascii="Arial" w:eastAsia="Arial" w:hAnsi="Arial" w:cs="Arial"/>
        </w:rPr>
        <w:t>%)</w:t>
      </w:r>
    </w:p>
    <w:tbl>
      <w:tblPr>
        <w:tblW w:w="4760" w:type="dxa"/>
        <w:jc w:val="center"/>
        <w:tblCellMar>
          <w:left w:w="70" w:type="dxa"/>
          <w:right w:w="70" w:type="dxa"/>
        </w:tblCellMar>
        <w:tblLook w:val="04A0" w:firstRow="1" w:lastRow="0" w:firstColumn="1" w:lastColumn="0" w:noHBand="0" w:noVBand="1"/>
      </w:tblPr>
      <w:tblGrid>
        <w:gridCol w:w="2120"/>
        <w:gridCol w:w="2640"/>
      </w:tblGrid>
      <w:tr w:rsidR="00A77C0D" w:rsidRPr="00A77C0D" w:rsidTr="00A77C0D">
        <w:trPr>
          <w:trHeight w:val="315"/>
          <w:jc w:val="center"/>
        </w:trPr>
        <w:tc>
          <w:tcPr>
            <w:tcW w:w="2120" w:type="dxa"/>
            <w:tcBorders>
              <w:top w:val="single" w:sz="4" w:space="0" w:color="auto"/>
              <w:left w:val="nil"/>
              <w:bottom w:val="single" w:sz="4" w:space="0" w:color="auto"/>
              <w:right w:val="nil"/>
            </w:tcBorders>
            <w:shd w:val="clear" w:color="000000" w:fill="FFFFFF"/>
            <w:noWrap/>
            <w:vAlign w:val="bottom"/>
            <w:hideMark/>
          </w:tcPr>
          <w:p w:rsidR="00A77C0D" w:rsidRPr="00A77C0D" w:rsidRDefault="00A77C0D" w:rsidP="00A77C0D">
            <w:pPr>
              <w:jc w:val="center"/>
              <w:rPr>
                <w:rFonts w:ascii="Arial" w:hAnsi="Arial" w:cs="Arial"/>
                <w:b/>
                <w:bCs/>
                <w:color w:val="000000"/>
              </w:rPr>
            </w:pPr>
            <w:r w:rsidRPr="00A77C0D">
              <w:rPr>
                <w:rFonts w:ascii="Arial" w:hAnsi="Arial" w:cs="Arial"/>
                <w:b/>
                <w:bCs/>
                <w:color w:val="000000"/>
              </w:rPr>
              <w:t>Teste</w:t>
            </w:r>
          </w:p>
        </w:tc>
        <w:tc>
          <w:tcPr>
            <w:tcW w:w="2640" w:type="dxa"/>
            <w:tcBorders>
              <w:top w:val="single" w:sz="4" w:space="0" w:color="auto"/>
              <w:left w:val="nil"/>
              <w:bottom w:val="single" w:sz="4" w:space="0" w:color="auto"/>
              <w:right w:val="nil"/>
            </w:tcBorders>
            <w:shd w:val="clear" w:color="000000" w:fill="FFFFFF"/>
            <w:noWrap/>
            <w:vAlign w:val="bottom"/>
            <w:hideMark/>
          </w:tcPr>
          <w:p w:rsidR="00A77C0D" w:rsidRPr="00A77C0D" w:rsidRDefault="00A77C0D" w:rsidP="00A77C0D">
            <w:pPr>
              <w:jc w:val="center"/>
              <w:rPr>
                <w:rFonts w:ascii="Arial" w:hAnsi="Arial" w:cs="Arial"/>
                <w:b/>
                <w:bCs/>
                <w:color w:val="000000"/>
              </w:rPr>
            </w:pPr>
            <w:r w:rsidRPr="00A77C0D">
              <w:rPr>
                <w:rFonts w:ascii="Arial" w:hAnsi="Arial" w:cs="Arial"/>
                <w:b/>
                <w:bCs/>
                <w:color w:val="000000"/>
              </w:rPr>
              <w:t>Modelo 2 - R FOREST</w:t>
            </w:r>
          </w:p>
        </w:tc>
      </w:tr>
      <w:tr w:rsidR="00A77C0D" w:rsidRPr="00A77C0D" w:rsidTr="00A77C0D">
        <w:trPr>
          <w:trHeight w:val="315"/>
          <w:jc w:val="center"/>
        </w:trPr>
        <w:tc>
          <w:tcPr>
            <w:tcW w:w="212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Teste 1</w:t>
            </w:r>
          </w:p>
        </w:tc>
        <w:tc>
          <w:tcPr>
            <w:tcW w:w="264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81,57</w:t>
            </w:r>
          </w:p>
        </w:tc>
      </w:tr>
      <w:tr w:rsidR="00A77C0D" w:rsidRPr="00A77C0D" w:rsidTr="00A77C0D">
        <w:trPr>
          <w:trHeight w:val="315"/>
          <w:jc w:val="center"/>
        </w:trPr>
        <w:tc>
          <w:tcPr>
            <w:tcW w:w="212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Teste 2</w:t>
            </w:r>
          </w:p>
        </w:tc>
        <w:tc>
          <w:tcPr>
            <w:tcW w:w="264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78,37</w:t>
            </w:r>
          </w:p>
        </w:tc>
      </w:tr>
      <w:tr w:rsidR="00A77C0D" w:rsidRPr="00A77C0D" w:rsidTr="00A77C0D">
        <w:trPr>
          <w:trHeight w:val="315"/>
          <w:jc w:val="center"/>
        </w:trPr>
        <w:tc>
          <w:tcPr>
            <w:tcW w:w="212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Teste 3</w:t>
            </w:r>
          </w:p>
        </w:tc>
        <w:tc>
          <w:tcPr>
            <w:tcW w:w="264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86,48</w:t>
            </w:r>
          </w:p>
        </w:tc>
      </w:tr>
      <w:tr w:rsidR="00A77C0D" w:rsidRPr="00A77C0D" w:rsidTr="00A77C0D">
        <w:trPr>
          <w:trHeight w:val="315"/>
          <w:jc w:val="center"/>
        </w:trPr>
        <w:tc>
          <w:tcPr>
            <w:tcW w:w="212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Teste 4</w:t>
            </w:r>
          </w:p>
        </w:tc>
        <w:tc>
          <w:tcPr>
            <w:tcW w:w="264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83,78</w:t>
            </w:r>
          </w:p>
        </w:tc>
      </w:tr>
      <w:tr w:rsidR="00A77C0D" w:rsidRPr="00A77C0D" w:rsidTr="00A77C0D">
        <w:trPr>
          <w:trHeight w:val="315"/>
          <w:jc w:val="center"/>
        </w:trPr>
        <w:tc>
          <w:tcPr>
            <w:tcW w:w="212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Teste 5</w:t>
            </w:r>
          </w:p>
        </w:tc>
        <w:tc>
          <w:tcPr>
            <w:tcW w:w="264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94,28</w:t>
            </w:r>
          </w:p>
        </w:tc>
      </w:tr>
      <w:tr w:rsidR="00A77C0D" w:rsidRPr="00A77C0D" w:rsidTr="00A77C0D">
        <w:trPr>
          <w:trHeight w:val="315"/>
          <w:jc w:val="center"/>
        </w:trPr>
        <w:tc>
          <w:tcPr>
            <w:tcW w:w="212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Teste 6</w:t>
            </w:r>
          </w:p>
        </w:tc>
        <w:tc>
          <w:tcPr>
            <w:tcW w:w="264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71,42</w:t>
            </w:r>
          </w:p>
        </w:tc>
      </w:tr>
      <w:tr w:rsidR="00A77C0D" w:rsidRPr="00A77C0D" w:rsidTr="00A77C0D">
        <w:trPr>
          <w:trHeight w:val="315"/>
          <w:jc w:val="center"/>
        </w:trPr>
        <w:tc>
          <w:tcPr>
            <w:tcW w:w="212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Teste 7</w:t>
            </w:r>
          </w:p>
        </w:tc>
        <w:tc>
          <w:tcPr>
            <w:tcW w:w="264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73,82</w:t>
            </w:r>
          </w:p>
        </w:tc>
      </w:tr>
      <w:tr w:rsidR="00A77C0D" w:rsidRPr="00A77C0D" w:rsidTr="00A77C0D">
        <w:trPr>
          <w:trHeight w:val="315"/>
          <w:jc w:val="center"/>
        </w:trPr>
        <w:tc>
          <w:tcPr>
            <w:tcW w:w="212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Teste 8</w:t>
            </w:r>
          </w:p>
        </w:tc>
        <w:tc>
          <w:tcPr>
            <w:tcW w:w="264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66,66</w:t>
            </w:r>
          </w:p>
        </w:tc>
      </w:tr>
      <w:tr w:rsidR="00A77C0D" w:rsidRPr="00A77C0D" w:rsidTr="00A77C0D">
        <w:trPr>
          <w:trHeight w:val="315"/>
          <w:jc w:val="center"/>
        </w:trPr>
        <w:tc>
          <w:tcPr>
            <w:tcW w:w="212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Teste 9</w:t>
            </w:r>
          </w:p>
        </w:tc>
        <w:tc>
          <w:tcPr>
            <w:tcW w:w="264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71,87</w:t>
            </w:r>
          </w:p>
        </w:tc>
      </w:tr>
      <w:tr w:rsidR="00A77C0D" w:rsidRPr="00A77C0D" w:rsidTr="00A77C0D">
        <w:trPr>
          <w:trHeight w:val="315"/>
          <w:jc w:val="center"/>
        </w:trPr>
        <w:tc>
          <w:tcPr>
            <w:tcW w:w="212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Teste 10</w:t>
            </w:r>
          </w:p>
        </w:tc>
        <w:tc>
          <w:tcPr>
            <w:tcW w:w="2640" w:type="dxa"/>
            <w:tcBorders>
              <w:top w:val="nil"/>
              <w:left w:val="nil"/>
              <w:bottom w:val="nil"/>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68,75</w:t>
            </w:r>
          </w:p>
        </w:tc>
      </w:tr>
      <w:tr w:rsidR="00A77C0D" w:rsidRPr="00A77C0D" w:rsidTr="00A77C0D">
        <w:trPr>
          <w:trHeight w:val="315"/>
          <w:jc w:val="center"/>
        </w:trPr>
        <w:tc>
          <w:tcPr>
            <w:tcW w:w="2120" w:type="dxa"/>
            <w:tcBorders>
              <w:top w:val="single" w:sz="4" w:space="0" w:color="auto"/>
              <w:left w:val="nil"/>
              <w:bottom w:val="nil"/>
              <w:right w:val="nil"/>
            </w:tcBorders>
            <w:shd w:val="clear" w:color="000000" w:fill="FFFFFF"/>
            <w:noWrap/>
            <w:vAlign w:val="bottom"/>
            <w:hideMark/>
          </w:tcPr>
          <w:p w:rsidR="00A77C0D" w:rsidRPr="00A77C0D" w:rsidRDefault="00A77C0D" w:rsidP="00A77C0D">
            <w:pPr>
              <w:jc w:val="center"/>
              <w:rPr>
                <w:rFonts w:ascii="Arial" w:hAnsi="Arial" w:cs="Arial"/>
                <w:b/>
                <w:bCs/>
                <w:color w:val="000000"/>
              </w:rPr>
            </w:pPr>
            <w:r w:rsidRPr="00A77C0D">
              <w:rPr>
                <w:rFonts w:ascii="Arial" w:hAnsi="Arial" w:cs="Arial"/>
                <w:b/>
                <w:bCs/>
                <w:color w:val="000000"/>
              </w:rPr>
              <w:t xml:space="preserve">Acurácia Média </w:t>
            </w:r>
          </w:p>
        </w:tc>
        <w:tc>
          <w:tcPr>
            <w:tcW w:w="2640" w:type="dxa"/>
            <w:tcBorders>
              <w:top w:val="single" w:sz="4" w:space="0" w:color="auto"/>
              <w:left w:val="nil"/>
              <w:bottom w:val="nil"/>
              <w:right w:val="nil"/>
            </w:tcBorders>
            <w:shd w:val="clear" w:color="000000" w:fill="FFFFFF"/>
            <w:noWrap/>
            <w:vAlign w:val="bottom"/>
            <w:hideMark/>
          </w:tcPr>
          <w:p w:rsidR="00A77C0D" w:rsidRPr="00A77C0D" w:rsidRDefault="00A77C0D" w:rsidP="00A77C0D">
            <w:pPr>
              <w:jc w:val="center"/>
              <w:rPr>
                <w:rFonts w:ascii="Arial" w:hAnsi="Arial" w:cs="Arial"/>
                <w:b/>
                <w:bCs/>
                <w:color w:val="000000"/>
              </w:rPr>
            </w:pPr>
            <w:r w:rsidRPr="00A77C0D">
              <w:rPr>
                <w:rFonts w:ascii="Arial" w:hAnsi="Arial" w:cs="Arial"/>
                <w:b/>
                <w:bCs/>
                <w:color w:val="000000"/>
              </w:rPr>
              <w:t>77,67</w:t>
            </w:r>
          </w:p>
        </w:tc>
      </w:tr>
      <w:tr w:rsidR="00A77C0D" w:rsidRPr="00A77C0D" w:rsidTr="00A77C0D">
        <w:trPr>
          <w:trHeight w:val="315"/>
          <w:jc w:val="center"/>
        </w:trPr>
        <w:tc>
          <w:tcPr>
            <w:tcW w:w="2120" w:type="dxa"/>
            <w:tcBorders>
              <w:top w:val="single" w:sz="4" w:space="0" w:color="auto"/>
              <w:left w:val="nil"/>
              <w:bottom w:val="single" w:sz="4" w:space="0" w:color="auto"/>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 xml:space="preserve">Desvio Padrão </w:t>
            </w:r>
          </w:p>
        </w:tc>
        <w:tc>
          <w:tcPr>
            <w:tcW w:w="2640" w:type="dxa"/>
            <w:tcBorders>
              <w:top w:val="single" w:sz="4" w:space="0" w:color="auto"/>
              <w:left w:val="nil"/>
              <w:bottom w:val="single" w:sz="4" w:space="0" w:color="auto"/>
              <w:right w:val="nil"/>
            </w:tcBorders>
            <w:shd w:val="clear" w:color="000000" w:fill="FFFFFF"/>
            <w:noWrap/>
            <w:vAlign w:val="bottom"/>
            <w:hideMark/>
          </w:tcPr>
          <w:p w:rsidR="00A77C0D" w:rsidRPr="00A77C0D" w:rsidRDefault="00A77C0D" w:rsidP="00A77C0D">
            <w:pPr>
              <w:jc w:val="center"/>
              <w:rPr>
                <w:rFonts w:ascii="Arial" w:hAnsi="Arial" w:cs="Arial"/>
                <w:color w:val="000000"/>
              </w:rPr>
            </w:pPr>
            <w:r w:rsidRPr="00A77C0D">
              <w:rPr>
                <w:rFonts w:ascii="Arial" w:hAnsi="Arial" w:cs="Arial"/>
                <w:color w:val="000000"/>
              </w:rPr>
              <w:t>8,3</w:t>
            </w:r>
          </w:p>
        </w:tc>
      </w:tr>
    </w:tbl>
    <w:p w:rsidR="006740AA" w:rsidRDefault="006740AA" w:rsidP="006740AA">
      <w:pPr>
        <w:pStyle w:val="Inter-pargrafopadro"/>
        <w:spacing w:before="0"/>
        <w:ind w:firstLine="567"/>
        <w:jc w:val="center"/>
        <w:rPr>
          <w:rFonts w:cs="Arial"/>
          <w:color w:val="000000" w:themeColor="text1"/>
        </w:rPr>
      </w:pPr>
    </w:p>
    <w:p w:rsidR="0047530A" w:rsidRDefault="00301D09" w:rsidP="006740AA">
      <w:pPr>
        <w:pStyle w:val="Inter-pargrafopadro"/>
        <w:spacing w:before="0"/>
        <w:ind w:firstLine="567"/>
        <w:rPr>
          <w:rFonts w:cs="Arial"/>
          <w:color w:val="000000" w:themeColor="text1"/>
        </w:rPr>
      </w:pPr>
      <w:r w:rsidRPr="00301D09">
        <w:rPr>
          <w:rFonts w:cs="Arial"/>
          <w:color w:val="000000" w:themeColor="text1"/>
        </w:rPr>
        <w:t xml:space="preserve">Com o modelo ajustado, foi possível obter um resultado superior em relação ao método de classificação com as classes reais do CNPq, o que era esperado devido ao agrupamento prévio. Entretanto, ao comparar os dois métodos de predição futura (Tabelas </w:t>
      </w:r>
      <w:r>
        <w:rPr>
          <w:rFonts w:cs="Arial"/>
          <w:color w:val="000000" w:themeColor="text1"/>
        </w:rPr>
        <w:t>6 e 7</w:t>
      </w:r>
      <w:r w:rsidRPr="00301D09">
        <w:rPr>
          <w:rFonts w:cs="Arial"/>
          <w:color w:val="000000" w:themeColor="text1"/>
        </w:rPr>
        <w:t>), houve uma variação de 62,11% para 77,67%, uma diferença alta de 15,56%. Essa variação é explicada pelo fato de que a classificação real do CNPq possivelmente leva em consideração outros atributos ou informações subjetivas, que não foram avaliados pelo modelo preditivo.</w:t>
      </w:r>
    </w:p>
    <w:p w:rsidR="00301D09" w:rsidRDefault="00301D09" w:rsidP="006740AA">
      <w:pPr>
        <w:pStyle w:val="Inter-pargrafopadro"/>
        <w:spacing w:before="0"/>
        <w:ind w:firstLine="567"/>
        <w:rPr>
          <w:rFonts w:cs="Arial"/>
          <w:color w:val="000000" w:themeColor="text1"/>
        </w:rPr>
      </w:pPr>
    </w:p>
    <w:p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rsidR="0021255D" w:rsidRPr="00BD29F3" w:rsidRDefault="0021255D" w:rsidP="00D602D3">
      <w:pPr>
        <w:pStyle w:val="TextosemFormatao2"/>
        <w:rPr>
          <w:rFonts w:ascii="Arial" w:hAnsi="Arial" w:cs="Arial"/>
          <w:szCs w:val="24"/>
        </w:rPr>
      </w:pPr>
    </w:p>
    <w:p w:rsidR="00301D09" w:rsidRPr="00301D09" w:rsidRDefault="00301D09" w:rsidP="00301D09">
      <w:pPr>
        <w:spacing w:line="360" w:lineRule="auto"/>
        <w:ind w:firstLine="567"/>
        <w:jc w:val="both"/>
        <w:rPr>
          <w:rFonts w:ascii="Arial" w:hAnsi="Arial" w:cs="Arial"/>
          <w:color w:val="000000"/>
        </w:rPr>
      </w:pPr>
      <w:r w:rsidRPr="00301D09">
        <w:rPr>
          <w:rFonts w:ascii="Arial" w:hAnsi="Arial" w:cs="Arial"/>
          <w:color w:val="000000"/>
        </w:rPr>
        <w:t>O presente trabalho apresentou uma análise da produtividade de pesquisadores da grande área da Ciência da Computação, que estão cadastrados na plataforma Lattes, além da extração dos atributos mais relevantes para a construção de um modelo preditivo do desempenho futuro desses pesquisadore</w:t>
      </w:r>
      <w:r>
        <w:rPr>
          <w:rFonts w:ascii="Arial" w:hAnsi="Arial" w:cs="Arial"/>
          <w:color w:val="000000"/>
        </w:rPr>
        <w:t xml:space="preserve">s. Tendo como base o algoritmo </w:t>
      </w:r>
      <w:proofErr w:type="spellStart"/>
      <w:r w:rsidRPr="00301D09">
        <w:rPr>
          <w:rFonts w:ascii="Arial" w:hAnsi="Arial" w:cs="Arial"/>
          <w:i/>
          <w:color w:val="000000"/>
        </w:rPr>
        <w:t>Random</w:t>
      </w:r>
      <w:proofErr w:type="spellEnd"/>
      <w:r w:rsidRPr="00301D09">
        <w:rPr>
          <w:rFonts w:ascii="Arial" w:hAnsi="Arial" w:cs="Arial"/>
          <w:i/>
          <w:color w:val="000000"/>
        </w:rPr>
        <w:t xml:space="preserve"> Forest</w:t>
      </w:r>
      <w:r w:rsidRPr="00301D09">
        <w:rPr>
          <w:rFonts w:ascii="Arial" w:hAnsi="Arial" w:cs="Arial"/>
          <w:color w:val="000000"/>
        </w:rPr>
        <w:t>, o modelo apresentado obteve resultados relevantes em relação ao estado-da-arte,</w:t>
      </w:r>
      <w:r>
        <w:rPr>
          <w:rFonts w:ascii="Arial" w:hAnsi="Arial" w:cs="Arial"/>
          <w:color w:val="000000"/>
        </w:rPr>
        <w:t xml:space="preserve"> com acurácia média acima de 75</w:t>
      </w:r>
      <w:r w:rsidRPr="00301D09">
        <w:rPr>
          <w:rFonts w:ascii="Arial" w:hAnsi="Arial" w:cs="Arial"/>
          <w:color w:val="000000"/>
        </w:rPr>
        <w:t>%.</w:t>
      </w:r>
    </w:p>
    <w:p w:rsidR="00301D09" w:rsidRDefault="00301D09" w:rsidP="00301D09">
      <w:pPr>
        <w:spacing w:line="360" w:lineRule="auto"/>
        <w:ind w:firstLine="567"/>
        <w:jc w:val="both"/>
        <w:rPr>
          <w:rFonts w:ascii="Arial" w:hAnsi="Arial" w:cs="Arial"/>
          <w:color w:val="000000"/>
        </w:rPr>
      </w:pPr>
      <w:r w:rsidRPr="00301D09">
        <w:rPr>
          <w:rFonts w:ascii="Arial" w:hAnsi="Arial" w:cs="Arial"/>
          <w:color w:val="000000"/>
        </w:rPr>
        <w:t>Como trabalhos futuros, pretende-se desenvolver novos modelos para outras áreas, criar um direcionamento preciso ao pesquisador, mostrando os atributos que o mesmo precisa evoluir para crescimento na carreira, e possíveis melhorias no classificador com mais informações e análises, como identificar quem foram os orientadores do pesqu</w:t>
      </w:r>
      <w:r>
        <w:rPr>
          <w:rFonts w:ascii="Arial" w:hAnsi="Arial" w:cs="Arial"/>
          <w:color w:val="000000"/>
        </w:rPr>
        <w:t>isador durante sua vida acadêmi</w:t>
      </w:r>
      <w:r w:rsidRPr="00301D09">
        <w:rPr>
          <w:rFonts w:ascii="Arial" w:hAnsi="Arial" w:cs="Arial"/>
          <w:color w:val="000000"/>
        </w:rPr>
        <w:t>ca.</w:t>
      </w:r>
    </w:p>
    <w:p w:rsidR="00920471" w:rsidRDefault="00920471" w:rsidP="00920471">
      <w:pPr>
        <w:ind w:firstLine="567"/>
        <w:jc w:val="both"/>
        <w:rPr>
          <w:rFonts w:ascii="Arial" w:eastAsia="Arial" w:hAnsi="Arial" w:cs="Arial"/>
        </w:rPr>
      </w:pPr>
    </w:p>
    <w:p w:rsidR="004A3C51" w:rsidRPr="00920471" w:rsidRDefault="004A3C51" w:rsidP="00920471">
      <w:pPr>
        <w:ind w:firstLine="567"/>
        <w:jc w:val="both"/>
        <w:rPr>
          <w:rFonts w:ascii="Arial" w:eastAsia="Arial" w:hAnsi="Arial" w:cs="Arial"/>
        </w:rPr>
      </w:pPr>
    </w:p>
    <w:p w:rsidR="00F46AAD" w:rsidRPr="00D6702E" w:rsidRDefault="00D6702E" w:rsidP="008C56EF">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rsidR="007B14C2" w:rsidRDefault="007B14C2" w:rsidP="004B7B7E">
      <w:pPr>
        <w:spacing w:line="360" w:lineRule="auto"/>
        <w:jc w:val="both"/>
        <w:rPr>
          <w:rFonts w:ascii="Arial" w:eastAsia="Arial" w:hAnsi="Arial" w:cs="Arial"/>
        </w:rPr>
      </w:pPr>
    </w:p>
    <w:p w:rsidR="001C5353" w:rsidRDefault="00797FE7" w:rsidP="00797FE7">
      <w:pPr>
        <w:pStyle w:val="Inter-listadereferncias"/>
        <w:spacing w:after="200"/>
        <w:ind w:left="0" w:firstLine="0"/>
      </w:pPr>
      <w:r>
        <w:t>ABBASI</w:t>
      </w:r>
      <w:r w:rsidR="001C5353">
        <w:t>, A.</w:t>
      </w:r>
      <w:r>
        <w:t>;</w:t>
      </w:r>
      <w:r w:rsidR="001C5353">
        <w:t xml:space="preserve"> </w:t>
      </w:r>
      <w:r>
        <w:t>ALTMANN;</w:t>
      </w:r>
      <w:r w:rsidR="001C5353">
        <w:t xml:space="preserve"> J. &amp; </w:t>
      </w:r>
      <w:r>
        <w:t>HOSSAIN</w:t>
      </w:r>
      <w:r w:rsidR="001C5353">
        <w:t xml:space="preserve">, L. </w:t>
      </w:r>
      <w:proofErr w:type="spellStart"/>
      <w:r w:rsidR="001C5353" w:rsidRPr="00797FE7">
        <w:rPr>
          <w:b/>
        </w:rPr>
        <w:t>Identifyi</w:t>
      </w:r>
      <w:r w:rsidRPr="00797FE7">
        <w:rPr>
          <w:b/>
        </w:rPr>
        <w:t>ng</w:t>
      </w:r>
      <w:proofErr w:type="spellEnd"/>
      <w:r w:rsidRPr="00797FE7">
        <w:rPr>
          <w:b/>
        </w:rPr>
        <w:t xml:space="preserve"> </w:t>
      </w:r>
      <w:proofErr w:type="spellStart"/>
      <w:r w:rsidRPr="00797FE7">
        <w:rPr>
          <w:b/>
        </w:rPr>
        <w:t>the</w:t>
      </w:r>
      <w:proofErr w:type="spellEnd"/>
      <w:r w:rsidRPr="00797FE7">
        <w:rPr>
          <w:b/>
        </w:rPr>
        <w:t xml:space="preserve"> </w:t>
      </w:r>
      <w:proofErr w:type="spellStart"/>
      <w:r w:rsidRPr="00797FE7">
        <w:rPr>
          <w:b/>
        </w:rPr>
        <w:t>effects</w:t>
      </w:r>
      <w:proofErr w:type="spellEnd"/>
      <w:r w:rsidRPr="00797FE7">
        <w:rPr>
          <w:b/>
        </w:rPr>
        <w:t xml:space="preserve"> </w:t>
      </w:r>
      <w:proofErr w:type="spellStart"/>
      <w:r w:rsidRPr="00797FE7">
        <w:rPr>
          <w:b/>
        </w:rPr>
        <w:t>of</w:t>
      </w:r>
      <w:proofErr w:type="spellEnd"/>
      <w:r w:rsidRPr="00797FE7">
        <w:rPr>
          <w:b/>
        </w:rPr>
        <w:t xml:space="preserve"> </w:t>
      </w:r>
      <w:proofErr w:type="spellStart"/>
      <w:r w:rsidRPr="00797FE7">
        <w:rPr>
          <w:b/>
        </w:rPr>
        <w:t>co-authorship</w:t>
      </w:r>
      <w:proofErr w:type="spellEnd"/>
      <w:r w:rsidRPr="00797FE7">
        <w:rPr>
          <w:b/>
        </w:rPr>
        <w:t xml:space="preserve"> </w:t>
      </w:r>
      <w:r w:rsidR="001C5353" w:rsidRPr="00797FE7">
        <w:rPr>
          <w:b/>
        </w:rPr>
        <w:t xml:space="preserve">networks </w:t>
      </w:r>
      <w:proofErr w:type="spellStart"/>
      <w:r w:rsidR="001C5353" w:rsidRPr="00797FE7">
        <w:rPr>
          <w:b/>
        </w:rPr>
        <w:t>on</w:t>
      </w:r>
      <w:proofErr w:type="spellEnd"/>
      <w:r w:rsidR="001C5353" w:rsidRPr="00797FE7">
        <w:rPr>
          <w:b/>
        </w:rPr>
        <w:t xml:space="preserve"> </w:t>
      </w:r>
      <w:proofErr w:type="spellStart"/>
      <w:r w:rsidR="001C5353" w:rsidRPr="00797FE7">
        <w:rPr>
          <w:b/>
        </w:rPr>
        <w:t>theperformance</w:t>
      </w:r>
      <w:proofErr w:type="spellEnd"/>
      <w:r w:rsidR="001C5353" w:rsidRPr="00797FE7">
        <w:rPr>
          <w:b/>
        </w:rPr>
        <w:t xml:space="preserve"> </w:t>
      </w:r>
      <w:proofErr w:type="spellStart"/>
      <w:r w:rsidR="001C5353" w:rsidRPr="00797FE7">
        <w:rPr>
          <w:b/>
        </w:rPr>
        <w:t>of</w:t>
      </w:r>
      <w:proofErr w:type="spellEnd"/>
      <w:r w:rsidR="001C5353" w:rsidRPr="00797FE7">
        <w:rPr>
          <w:b/>
        </w:rPr>
        <w:t xml:space="preserve"> scholars: A </w:t>
      </w:r>
      <w:proofErr w:type="spellStart"/>
      <w:r w:rsidR="001C5353" w:rsidRPr="00797FE7">
        <w:rPr>
          <w:b/>
        </w:rPr>
        <w:t>correlation</w:t>
      </w:r>
      <w:proofErr w:type="spellEnd"/>
      <w:r w:rsidR="001C5353" w:rsidRPr="00797FE7">
        <w:rPr>
          <w:b/>
        </w:rPr>
        <w:t xml:space="preserve"> </w:t>
      </w:r>
      <w:proofErr w:type="spellStart"/>
      <w:r w:rsidR="001C5353" w:rsidRPr="00797FE7">
        <w:rPr>
          <w:b/>
        </w:rPr>
        <w:t>and</w:t>
      </w:r>
      <w:proofErr w:type="spellEnd"/>
      <w:r w:rsidR="001C5353" w:rsidRPr="00797FE7">
        <w:rPr>
          <w:b/>
        </w:rPr>
        <w:t xml:space="preserve"> </w:t>
      </w:r>
      <w:proofErr w:type="spellStart"/>
      <w:r w:rsidR="001C5353" w:rsidRPr="00797FE7">
        <w:rPr>
          <w:b/>
        </w:rPr>
        <w:t>regression</w:t>
      </w:r>
      <w:proofErr w:type="spellEnd"/>
      <w:r w:rsidR="001C5353" w:rsidRPr="00797FE7">
        <w:rPr>
          <w:b/>
        </w:rPr>
        <w:t xml:space="preserve"> </w:t>
      </w:r>
      <w:proofErr w:type="spellStart"/>
      <w:r w:rsidR="001C5353" w:rsidRPr="00797FE7">
        <w:rPr>
          <w:b/>
        </w:rPr>
        <w:t>analysis</w:t>
      </w:r>
      <w:proofErr w:type="spellEnd"/>
      <w:r w:rsidR="001C5353" w:rsidRPr="00797FE7">
        <w:rPr>
          <w:b/>
        </w:rPr>
        <w:t xml:space="preserve"> </w:t>
      </w:r>
      <w:proofErr w:type="spellStart"/>
      <w:r w:rsidR="001C5353" w:rsidRPr="00797FE7">
        <w:rPr>
          <w:b/>
        </w:rPr>
        <w:t>of</w:t>
      </w:r>
      <w:proofErr w:type="spellEnd"/>
      <w:r w:rsidR="001C5353" w:rsidRPr="00797FE7">
        <w:rPr>
          <w:b/>
        </w:rPr>
        <w:t xml:space="preserve"> performance </w:t>
      </w:r>
      <w:proofErr w:type="spellStart"/>
      <w:r w:rsidR="001C5353" w:rsidRPr="00797FE7">
        <w:rPr>
          <w:b/>
        </w:rPr>
        <w:t>measures</w:t>
      </w:r>
      <w:proofErr w:type="spellEnd"/>
      <w:r w:rsidR="001C5353" w:rsidRPr="00797FE7">
        <w:rPr>
          <w:b/>
        </w:rPr>
        <w:t xml:space="preserve"> </w:t>
      </w:r>
      <w:proofErr w:type="spellStart"/>
      <w:r w:rsidR="001C5353" w:rsidRPr="00797FE7">
        <w:rPr>
          <w:b/>
        </w:rPr>
        <w:t>and</w:t>
      </w:r>
      <w:proofErr w:type="spellEnd"/>
      <w:r w:rsidR="001C5353" w:rsidRPr="00797FE7">
        <w:rPr>
          <w:b/>
        </w:rPr>
        <w:t xml:space="preserve"> social</w:t>
      </w:r>
      <w:r w:rsidRPr="00797FE7">
        <w:rPr>
          <w:b/>
        </w:rPr>
        <w:t xml:space="preserve"> </w:t>
      </w:r>
      <w:r w:rsidR="001C5353" w:rsidRPr="00797FE7">
        <w:rPr>
          <w:b/>
        </w:rPr>
        <w:t xml:space="preserve">network </w:t>
      </w:r>
      <w:proofErr w:type="spellStart"/>
      <w:r w:rsidR="001C5353" w:rsidRPr="00797FE7">
        <w:rPr>
          <w:b/>
        </w:rPr>
        <w:t>analysis</w:t>
      </w:r>
      <w:proofErr w:type="spellEnd"/>
      <w:r w:rsidR="001C5353" w:rsidRPr="00797FE7">
        <w:rPr>
          <w:b/>
        </w:rPr>
        <w:t xml:space="preserve"> </w:t>
      </w:r>
      <w:proofErr w:type="spellStart"/>
      <w:r w:rsidR="001C5353" w:rsidRPr="00797FE7">
        <w:rPr>
          <w:b/>
        </w:rPr>
        <w:t>measures</w:t>
      </w:r>
      <w:proofErr w:type="spellEnd"/>
      <w:r w:rsidR="001C5353">
        <w:t xml:space="preserve">, </w:t>
      </w:r>
      <w:proofErr w:type="spellStart"/>
      <w:r w:rsidR="001C5353">
        <w:t>Journal</w:t>
      </w:r>
      <w:proofErr w:type="spellEnd"/>
      <w:r w:rsidR="001C5353">
        <w:t xml:space="preserve"> </w:t>
      </w:r>
      <w:proofErr w:type="spellStart"/>
      <w:r w:rsidR="001C5353">
        <w:t>of</w:t>
      </w:r>
      <w:proofErr w:type="spellEnd"/>
      <w:r w:rsidR="001C5353">
        <w:t xml:space="preserve"> </w:t>
      </w:r>
      <w:proofErr w:type="spellStart"/>
      <w:r w:rsidR="001C5353">
        <w:t>Informetrics</w:t>
      </w:r>
      <w:proofErr w:type="spellEnd"/>
      <w:r w:rsidR="001C5353">
        <w:t xml:space="preserve">, </w:t>
      </w:r>
      <w:proofErr w:type="spellStart"/>
      <w:r w:rsidR="001C5353">
        <w:t>vol</w:t>
      </w:r>
      <w:proofErr w:type="spellEnd"/>
      <w:r w:rsidR="001C5353">
        <w:t xml:space="preserve"> 5, 594-607</w:t>
      </w:r>
      <w:r>
        <w:t>, 2011</w:t>
      </w:r>
      <w:r w:rsidR="001C5353">
        <w:t>.</w:t>
      </w:r>
    </w:p>
    <w:p w:rsidR="001C5353" w:rsidRDefault="001C5353" w:rsidP="00797FE7">
      <w:pPr>
        <w:pStyle w:val="Inter-listadereferncias"/>
        <w:spacing w:after="200"/>
        <w:ind w:left="0" w:firstLine="0"/>
      </w:pPr>
      <w:r>
        <w:t xml:space="preserve">CNPq, </w:t>
      </w:r>
      <w:r w:rsidRPr="00797FE7">
        <w:rPr>
          <w:b/>
        </w:rPr>
        <w:t>Conselho Nacional de Desenvolvimento Cientifico e Tecnol</w:t>
      </w:r>
      <w:r w:rsidR="00797FE7">
        <w:rPr>
          <w:b/>
        </w:rPr>
        <w:t>ó</w:t>
      </w:r>
      <w:r w:rsidRPr="00797FE7">
        <w:rPr>
          <w:b/>
        </w:rPr>
        <w:t>gico</w:t>
      </w:r>
      <w:r>
        <w:t>, Dispon</w:t>
      </w:r>
      <w:r w:rsidR="00797FE7">
        <w:t>í</w:t>
      </w:r>
      <w:r>
        <w:t>vel em:</w:t>
      </w:r>
      <w:r w:rsidR="00797FE7">
        <w:t xml:space="preserve"> &lt;</w:t>
      </w:r>
      <w:r>
        <w:t>http://www.cnpq.br</w:t>
      </w:r>
      <w:r w:rsidR="00797FE7">
        <w:t>&gt;.</w:t>
      </w:r>
      <w:r>
        <w:t xml:space="preserve"> Acesso em: 16 de ago. 2015.</w:t>
      </w:r>
    </w:p>
    <w:p w:rsidR="001C5353" w:rsidRDefault="00797FE7" w:rsidP="00797FE7">
      <w:pPr>
        <w:pStyle w:val="Inter-listadereferncias"/>
        <w:spacing w:after="200"/>
        <w:ind w:left="0" w:firstLine="0"/>
      </w:pPr>
      <w:r>
        <w:t>GOLD,</w:t>
      </w:r>
      <w:r w:rsidR="001C5353">
        <w:t xml:space="preserve"> </w:t>
      </w:r>
      <w:r>
        <w:t>A.</w:t>
      </w:r>
      <w:r w:rsidR="001C5353">
        <w:t xml:space="preserve"> </w:t>
      </w:r>
      <w:proofErr w:type="spellStart"/>
      <w:r w:rsidR="001C5353" w:rsidRPr="00797FE7">
        <w:rPr>
          <w:b/>
        </w:rPr>
        <w:t>Understanding</w:t>
      </w:r>
      <w:proofErr w:type="spellEnd"/>
      <w:r w:rsidR="001C5353" w:rsidRPr="00797FE7">
        <w:rPr>
          <w:b/>
        </w:rPr>
        <w:t xml:space="preserve"> </w:t>
      </w:r>
      <w:proofErr w:type="spellStart"/>
      <w:r w:rsidR="001C5353" w:rsidRPr="00797FE7">
        <w:rPr>
          <w:b/>
        </w:rPr>
        <w:t>the</w:t>
      </w:r>
      <w:proofErr w:type="spellEnd"/>
      <w:r w:rsidR="001C5353" w:rsidRPr="00797FE7">
        <w:rPr>
          <w:b/>
        </w:rPr>
        <w:t xml:space="preserve"> </w:t>
      </w:r>
      <w:proofErr w:type="spellStart"/>
      <w:r w:rsidR="001C5353" w:rsidRPr="00797FE7">
        <w:rPr>
          <w:b/>
        </w:rPr>
        <w:t>mann-whitney</w:t>
      </w:r>
      <w:proofErr w:type="spellEnd"/>
      <w:r w:rsidR="001C5353" w:rsidRPr="00797FE7">
        <w:rPr>
          <w:b/>
        </w:rPr>
        <w:t xml:space="preserve"> </w:t>
      </w:r>
      <w:proofErr w:type="spellStart"/>
      <w:r w:rsidR="001C5353" w:rsidRPr="00797FE7">
        <w:rPr>
          <w:b/>
        </w:rPr>
        <w:t>test</w:t>
      </w:r>
      <w:proofErr w:type="spellEnd"/>
      <w:r w:rsidR="001C5353">
        <w:t xml:space="preserve">, </w:t>
      </w:r>
      <w:proofErr w:type="spellStart"/>
      <w:r w:rsidR="001C5353">
        <w:t>Journal</w:t>
      </w:r>
      <w:proofErr w:type="spellEnd"/>
      <w:r w:rsidR="001C5353">
        <w:t xml:space="preserve"> </w:t>
      </w:r>
      <w:proofErr w:type="spellStart"/>
      <w:r w:rsidR="001C5353">
        <w:t>of</w:t>
      </w:r>
      <w:proofErr w:type="spellEnd"/>
      <w:r w:rsidR="001C5353">
        <w:t xml:space="preserve"> </w:t>
      </w:r>
      <w:proofErr w:type="spellStart"/>
      <w:r w:rsidR="001C5353">
        <w:t>Property</w:t>
      </w:r>
      <w:proofErr w:type="spellEnd"/>
      <w:r w:rsidR="001C5353">
        <w:t xml:space="preserve"> </w:t>
      </w:r>
      <w:proofErr w:type="spellStart"/>
      <w:r w:rsidR="001C5353">
        <w:t>Tax</w:t>
      </w:r>
      <w:proofErr w:type="spellEnd"/>
      <w:r w:rsidR="001C5353">
        <w:t xml:space="preserve"> </w:t>
      </w:r>
      <w:proofErr w:type="spellStart"/>
      <w:r w:rsidR="001C5353">
        <w:t>Assessment</w:t>
      </w:r>
      <w:proofErr w:type="spellEnd"/>
      <w:r w:rsidR="001C5353">
        <w:t xml:space="preserve"> </w:t>
      </w:r>
      <w:proofErr w:type="spellStart"/>
      <w:r w:rsidR="001C5353">
        <w:t>and</w:t>
      </w:r>
      <w:proofErr w:type="spellEnd"/>
      <w:r>
        <w:t xml:space="preserve"> </w:t>
      </w:r>
      <w:proofErr w:type="spellStart"/>
      <w:r w:rsidR="001C5353">
        <w:t>Administration</w:t>
      </w:r>
      <w:proofErr w:type="spellEnd"/>
      <w:r w:rsidR="001C5353">
        <w:t xml:space="preserve">, UNIVERSITY OF ULSTER, </w:t>
      </w:r>
      <w:proofErr w:type="spellStart"/>
      <w:r w:rsidR="001C5353">
        <w:t>vol</w:t>
      </w:r>
      <w:proofErr w:type="spellEnd"/>
      <w:r w:rsidR="001C5353">
        <w:t xml:space="preserve"> 4, n3, 55</w:t>
      </w:r>
      <w:r>
        <w:t>, 2007</w:t>
      </w:r>
      <w:r w:rsidR="001C5353">
        <w:t>.</w:t>
      </w:r>
    </w:p>
    <w:p w:rsidR="001C5353" w:rsidRDefault="00797FE7" w:rsidP="00797FE7">
      <w:pPr>
        <w:pStyle w:val="Inter-listadereferncias"/>
        <w:spacing w:after="200"/>
        <w:ind w:left="0" w:firstLine="0"/>
      </w:pPr>
      <w:r>
        <w:t>HARRINGTON</w:t>
      </w:r>
      <w:r w:rsidR="001C5353">
        <w:t xml:space="preserve">, </w:t>
      </w:r>
      <w:r>
        <w:t>P.</w:t>
      </w:r>
      <w:r w:rsidR="001C5353">
        <w:t xml:space="preserve"> </w:t>
      </w:r>
      <w:proofErr w:type="spellStart"/>
      <w:r w:rsidR="001C5353" w:rsidRPr="00797FE7">
        <w:rPr>
          <w:b/>
        </w:rPr>
        <w:t>Machine</w:t>
      </w:r>
      <w:proofErr w:type="spellEnd"/>
      <w:r w:rsidR="001C5353" w:rsidRPr="00797FE7">
        <w:rPr>
          <w:b/>
        </w:rPr>
        <w:t xml:space="preserve"> </w:t>
      </w:r>
      <w:proofErr w:type="spellStart"/>
      <w:r w:rsidR="001C5353" w:rsidRPr="00797FE7">
        <w:rPr>
          <w:b/>
        </w:rPr>
        <w:t>learning</w:t>
      </w:r>
      <w:proofErr w:type="spellEnd"/>
      <w:r w:rsidR="001C5353" w:rsidRPr="00797FE7">
        <w:rPr>
          <w:b/>
        </w:rPr>
        <w:t xml:space="preserve"> in </w:t>
      </w:r>
      <w:proofErr w:type="spellStart"/>
      <w:r w:rsidR="001C5353" w:rsidRPr="00797FE7">
        <w:rPr>
          <w:b/>
        </w:rPr>
        <w:t>action</w:t>
      </w:r>
      <w:proofErr w:type="spellEnd"/>
      <w:r w:rsidR="001C5353">
        <w:t xml:space="preserve">, Manning Greenwich, CT, </w:t>
      </w:r>
      <w:proofErr w:type="spellStart"/>
      <w:r w:rsidR="001C5353">
        <w:t>vol</w:t>
      </w:r>
      <w:proofErr w:type="spellEnd"/>
      <w:r w:rsidR="001C5353">
        <w:t xml:space="preserve"> 5, ISBN</w:t>
      </w:r>
      <w:r>
        <w:t xml:space="preserve"> </w:t>
      </w:r>
      <w:r w:rsidR="001C5353">
        <w:t>9781617290183</w:t>
      </w:r>
      <w:r>
        <w:t>, 2012</w:t>
      </w:r>
      <w:r w:rsidR="001C5353">
        <w:t>.</w:t>
      </w:r>
    </w:p>
    <w:p w:rsidR="001C5353" w:rsidRDefault="00797FE7" w:rsidP="00797FE7">
      <w:pPr>
        <w:pStyle w:val="Inter-listadereferncias"/>
        <w:spacing w:after="200"/>
        <w:ind w:left="0" w:firstLine="0"/>
      </w:pPr>
      <w:r>
        <w:t>JAPKOWICZ</w:t>
      </w:r>
      <w:r w:rsidR="001C5353">
        <w:t>, N</w:t>
      </w:r>
      <w:r>
        <w:t>.;</w:t>
      </w:r>
      <w:r w:rsidR="001C5353">
        <w:t xml:space="preserve"> </w:t>
      </w:r>
      <w:r>
        <w:t>SHAH</w:t>
      </w:r>
      <w:r w:rsidR="001C5353">
        <w:t>, M</w:t>
      </w:r>
      <w:r>
        <w:t>.</w:t>
      </w:r>
      <w:r w:rsidR="001C5353">
        <w:t xml:space="preserve"> </w:t>
      </w:r>
      <w:proofErr w:type="spellStart"/>
      <w:r w:rsidR="001C5353" w:rsidRPr="00797FE7">
        <w:rPr>
          <w:b/>
        </w:rPr>
        <w:t>Evaluating</w:t>
      </w:r>
      <w:proofErr w:type="spellEnd"/>
      <w:r w:rsidR="001C5353" w:rsidRPr="00797FE7">
        <w:rPr>
          <w:b/>
        </w:rPr>
        <w:t xml:space="preserve"> </w:t>
      </w:r>
      <w:proofErr w:type="spellStart"/>
      <w:r w:rsidR="001C5353" w:rsidRPr="00797FE7">
        <w:rPr>
          <w:b/>
        </w:rPr>
        <w:t>learning</w:t>
      </w:r>
      <w:proofErr w:type="spellEnd"/>
      <w:r w:rsidR="001C5353" w:rsidRPr="00797FE7">
        <w:rPr>
          <w:b/>
        </w:rPr>
        <w:t xml:space="preserve"> </w:t>
      </w:r>
      <w:proofErr w:type="spellStart"/>
      <w:r w:rsidR="001C5353" w:rsidRPr="00797FE7">
        <w:rPr>
          <w:b/>
        </w:rPr>
        <w:t>algor</w:t>
      </w:r>
      <w:r w:rsidRPr="00797FE7">
        <w:rPr>
          <w:b/>
        </w:rPr>
        <w:t>ithms</w:t>
      </w:r>
      <w:proofErr w:type="spellEnd"/>
      <w:r w:rsidRPr="00797FE7">
        <w:rPr>
          <w:b/>
        </w:rPr>
        <w:t xml:space="preserve">: a </w:t>
      </w:r>
      <w:proofErr w:type="spellStart"/>
      <w:r w:rsidRPr="00797FE7">
        <w:rPr>
          <w:b/>
        </w:rPr>
        <w:t>classification</w:t>
      </w:r>
      <w:proofErr w:type="spellEnd"/>
      <w:r w:rsidRPr="00797FE7">
        <w:rPr>
          <w:b/>
        </w:rPr>
        <w:t xml:space="preserve"> perspec</w:t>
      </w:r>
      <w:r w:rsidR="001C5353" w:rsidRPr="00797FE7">
        <w:rPr>
          <w:b/>
        </w:rPr>
        <w:t>tive</w:t>
      </w:r>
      <w:r w:rsidR="001C5353">
        <w:t xml:space="preserve">, Cambridge </w:t>
      </w:r>
      <w:proofErr w:type="spellStart"/>
      <w:r w:rsidR="001C5353">
        <w:t>University</w:t>
      </w:r>
      <w:proofErr w:type="spellEnd"/>
      <w:r w:rsidR="001C5353">
        <w:t xml:space="preserve"> Press, ISBN 978-0-521-19600-0</w:t>
      </w:r>
      <w:r>
        <w:t>, 2011</w:t>
      </w:r>
      <w:r w:rsidR="001C5353">
        <w:t>.</w:t>
      </w:r>
    </w:p>
    <w:p w:rsidR="001C5353" w:rsidRDefault="00797FE7" w:rsidP="00797FE7">
      <w:pPr>
        <w:pStyle w:val="Inter-listadereferncias"/>
        <w:spacing w:after="200"/>
        <w:ind w:left="0" w:firstLine="0"/>
      </w:pPr>
      <w:r>
        <w:t>MENA-CHALCO</w:t>
      </w:r>
      <w:r w:rsidR="001C5353">
        <w:t xml:space="preserve">, </w:t>
      </w:r>
      <w:r>
        <w:t>J.</w:t>
      </w:r>
      <w:r w:rsidR="001C5353">
        <w:t xml:space="preserve"> </w:t>
      </w:r>
      <w:r>
        <w:t>P.; JÚNIOR</w:t>
      </w:r>
      <w:r w:rsidR="001C5353">
        <w:t xml:space="preserve">, </w:t>
      </w:r>
      <w:r>
        <w:t>C.</w:t>
      </w:r>
      <w:r w:rsidR="001C5353">
        <w:t xml:space="preserve"> </w:t>
      </w:r>
      <w:proofErr w:type="spellStart"/>
      <w:r w:rsidR="001C5353" w:rsidRPr="00797FE7">
        <w:rPr>
          <w:b/>
        </w:rPr>
        <w:t>ScriptLattes</w:t>
      </w:r>
      <w:proofErr w:type="spellEnd"/>
      <w:r w:rsidR="001C5353">
        <w:t>, Dispon</w:t>
      </w:r>
      <w:r>
        <w:t>í</w:t>
      </w:r>
      <w:r w:rsidR="001C5353">
        <w:t>vel em:</w:t>
      </w:r>
      <w:r>
        <w:t xml:space="preserve"> &lt;</w:t>
      </w:r>
      <w:hyperlink r:id="rId14" w:history="1">
        <w:r w:rsidRPr="000C0B72">
          <w:rPr>
            <w:rStyle w:val="Hyperlink"/>
          </w:rPr>
          <w:t>http://scriptlattes.sourceforge.net</w:t>
        </w:r>
      </w:hyperlink>
      <w:r>
        <w:t>&gt;.</w:t>
      </w:r>
      <w:r w:rsidR="001C5353">
        <w:t xml:space="preserve"> Acesso em: 16 de ago. 2015.</w:t>
      </w:r>
    </w:p>
    <w:p w:rsidR="001C5353" w:rsidRDefault="00797FE7" w:rsidP="00797FE7">
      <w:pPr>
        <w:pStyle w:val="Inter-listadereferncias"/>
        <w:spacing w:after="200"/>
        <w:ind w:left="0" w:firstLine="0"/>
      </w:pPr>
      <w:r>
        <w:t xml:space="preserve">MENA-CHALCO, J. P.; JÚNIOR, C. </w:t>
      </w:r>
      <w:r w:rsidRPr="007F346B">
        <w:rPr>
          <w:b/>
        </w:rPr>
        <w:t>Prospecção de dados acadêmicos de currí</w:t>
      </w:r>
      <w:r w:rsidR="001C5353" w:rsidRPr="007F346B">
        <w:rPr>
          <w:b/>
        </w:rPr>
        <w:t>culos</w:t>
      </w:r>
      <w:r w:rsidRPr="007F346B">
        <w:rPr>
          <w:b/>
        </w:rPr>
        <w:t xml:space="preserve"> </w:t>
      </w:r>
      <w:r w:rsidR="001C5353" w:rsidRPr="007F346B">
        <w:rPr>
          <w:b/>
        </w:rPr>
        <w:t xml:space="preserve">Lattes através de </w:t>
      </w:r>
      <w:proofErr w:type="spellStart"/>
      <w:r w:rsidR="001C5353" w:rsidRPr="007F346B">
        <w:rPr>
          <w:b/>
        </w:rPr>
        <w:t>Scriptlattes</w:t>
      </w:r>
      <w:proofErr w:type="spellEnd"/>
      <w:r w:rsidR="001C5353" w:rsidRPr="007F346B">
        <w:rPr>
          <w:b/>
        </w:rPr>
        <w:t xml:space="preserve">, </w:t>
      </w:r>
      <w:proofErr w:type="spellStart"/>
      <w:r w:rsidR="001C5353" w:rsidRPr="007F346B">
        <w:rPr>
          <w:b/>
        </w:rPr>
        <w:t>Bibliometria</w:t>
      </w:r>
      <w:proofErr w:type="spellEnd"/>
      <w:r w:rsidR="001C5353" w:rsidRPr="007F346B">
        <w:rPr>
          <w:b/>
        </w:rPr>
        <w:t xml:space="preserve"> e </w:t>
      </w:r>
      <w:proofErr w:type="spellStart"/>
      <w:r w:rsidR="001C5353" w:rsidRPr="007F346B">
        <w:rPr>
          <w:b/>
        </w:rPr>
        <w:t>Cientometria</w:t>
      </w:r>
      <w:proofErr w:type="spellEnd"/>
      <w:r w:rsidR="001C5353" w:rsidRPr="007F346B">
        <w:rPr>
          <w:b/>
        </w:rPr>
        <w:t>: reflex</w:t>
      </w:r>
      <w:r w:rsidRPr="007F346B">
        <w:rPr>
          <w:b/>
        </w:rPr>
        <w:t>õ</w:t>
      </w:r>
      <w:r w:rsidR="001C5353" w:rsidRPr="007F346B">
        <w:rPr>
          <w:b/>
        </w:rPr>
        <w:t>es teóricas e interfaces</w:t>
      </w:r>
      <w:r w:rsidR="001C5353">
        <w:t>. S</w:t>
      </w:r>
      <w:r>
        <w:t>ã</w:t>
      </w:r>
      <w:r w:rsidR="001C5353">
        <w:t>o Car</w:t>
      </w:r>
      <w:r>
        <w:t>los: Pedro &amp; João, 109-128, 2013.</w:t>
      </w:r>
    </w:p>
    <w:p w:rsidR="001C5353" w:rsidRDefault="007F346B" w:rsidP="00797FE7">
      <w:pPr>
        <w:pStyle w:val="Inter-listadereferncias"/>
        <w:spacing w:after="200"/>
        <w:ind w:left="0" w:firstLine="0"/>
      </w:pPr>
      <w:r>
        <w:t>SCIKIT-LEARN-ORG</w:t>
      </w:r>
      <w:r w:rsidR="001C5353">
        <w:t xml:space="preserve">, </w:t>
      </w:r>
      <w:proofErr w:type="spellStart"/>
      <w:r w:rsidR="001C5353" w:rsidRPr="007F346B">
        <w:rPr>
          <w:b/>
        </w:rPr>
        <w:t>scikit-learn</w:t>
      </w:r>
      <w:proofErr w:type="spellEnd"/>
      <w:r w:rsidR="001C5353" w:rsidRPr="007F346B">
        <w:rPr>
          <w:b/>
        </w:rPr>
        <w:t xml:space="preserve">, </w:t>
      </w:r>
      <w:proofErr w:type="spellStart"/>
      <w:r w:rsidR="001C5353" w:rsidRPr="007F346B">
        <w:rPr>
          <w:b/>
        </w:rPr>
        <w:t>Machine</w:t>
      </w:r>
      <w:proofErr w:type="spellEnd"/>
      <w:r w:rsidR="001C5353" w:rsidRPr="007F346B">
        <w:rPr>
          <w:b/>
        </w:rPr>
        <w:t xml:space="preserve"> Learning in Python</w:t>
      </w:r>
      <w:r w:rsidR="001C5353">
        <w:t>, Dispon</w:t>
      </w:r>
      <w:r>
        <w:t>í</w:t>
      </w:r>
      <w:r w:rsidR="001C5353">
        <w:t xml:space="preserve">vel em: </w:t>
      </w:r>
      <w:r>
        <w:t>&lt;</w:t>
      </w:r>
      <w:hyperlink r:id="rId15" w:history="1">
        <w:r w:rsidRPr="000C0B72">
          <w:rPr>
            <w:rStyle w:val="Hyperlink"/>
          </w:rPr>
          <w:t>http://scikit-learn.org</w:t>
        </w:r>
      </w:hyperlink>
      <w:r>
        <w:t xml:space="preserve">&gt;. </w:t>
      </w:r>
      <w:r w:rsidR="001C5353">
        <w:t>Acesso em: 16 de ago. 2015.</w:t>
      </w:r>
    </w:p>
    <w:p w:rsidR="001C5353" w:rsidRDefault="007F346B" w:rsidP="00797FE7">
      <w:pPr>
        <w:pStyle w:val="Inter-listadereferncias"/>
        <w:spacing w:after="200"/>
        <w:ind w:left="0" w:firstLine="0"/>
      </w:pPr>
      <w:r>
        <w:t>WAINER</w:t>
      </w:r>
      <w:r w:rsidR="001C5353">
        <w:t xml:space="preserve">, </w:t>
      </w:r>
      <w:r>
        <w:t>J; VIEIRA</w:t>
      </w:r>
      <w:r w:rsidR="001C5353">
        <w:t xml:space="preserve">, </w:t>
      </w:r>
      <w:r>
        <w:t xml:space="preserve">P. </w:t>
      </w:r>
      <w:r w:rsidRPr="007F346B">
        <w:rPr>
          <w:b/>
        </w:rPr>
        <w:t>Avaliaçã</w:t>
      </w:r>
      <w:r w:rsidR="001C5353" w:rsidRPr="007F346B">
        <w:rPr>
          <w:b/>
        </w:rPr>
        <w:t>o de bolsas de produtividade do CNPq e medidas</w:t>
      </w:r>
      <w:r w:rsidRPr="007F346B">
        <w:rPr>
          <w:b/>
        </w:rPr>
        <w:t xml:space="preserve"> </w:t>
      </w:r>
      <w:proofErr w:type="spellStart"/>
      <w:r>
        <w:rPr>
          <w:b/>
        </w:rPr>
        <w:t>bibliométricas</w:t>
      </w:r>
      <w:proofErr w:type="spellEnd"/>
      <w:r>
        <w:rPr>
          <w:b/>
        </w:rPr>
        <w:t>: correlaçõ</w:t>
      </w:r>
      <w:r w:rsidR="001C5353" w:rsidRPr="007F346B">
        <w:rPr>
          <w:b/>
        </w:rPr>
        <w:t>es para todas as grandes áreas</w:t>
      </w:r>
      <w:r w:rsidR="001C5353">
        <w:t>, Perspectivas em Ciência da Informa</w:t>
      </w:r>
      <w:r>
        <w:t>çã</w:t>
      </w:r>
      <w:r w:rsidR="001C5353">
        <w:t xml:space="preserve">o, </w:t>
      </w:r>
      <w:proofErr w:type="spellStart"/>
      <w:r w:rsidR="001C5353">
        <w:t>vol</w:t>
      </w:r>
      <w:proofErr w:type="spellEnd"/>
      <w:r>
        <w:t xml:space="preserve"> </w:t>
      </w:r>
      <w:r w:rsidR="001C5353">
        <w:t>18, n2, 60-70</w:t>
      </w:r>
      <w:r w:rsidR="005A27BE">
        <w:t>,</w:t>
      </w:r>
      <w:r>
        <w:t xml:space="preserve"> 2013</w:t>
      </w:r>
      <w:r w:rsidR="001C5353">
        <w:t>.</w:t>
      </w:r>
    </w:p>
    <w:p w:rsidR="001C5353" w:rsidRDefault="007F346B" w:rsidP="00797FE7">
      <w:pPr>
        <w:pStyle w:val="Inter-listadereferncias"/>
        <w:spacing w:after="200"/>
        <w:ind w:left="0" w:firstLine="0"/>
      </w:pPr>
      <w:r>
        <w:t>WANDERLEY</w:t>
      </w:r>
      <w:r w:rsidR="001C5353">
        <w:t xml:space="preserve">, </w:t>
      </w:r>
      <w:r>
        <w:t>A. J.</w:t>
      </w:r>
      <w:r w:rsidR="005A27BE">
        <w:t xml:space="preserve"> </w:t>
      </w:r>
      <w:r w:rsidRPr="007F346B">
        <w:rPr>
          <w:b/>
        </w:rPr>
        <w:t>Um Modelo para Avaliação de Relevância Cientí</w:t>
      </w:r>
      <w:r w:rsidR="001C5353" w:rsidRPr="007F346B">
        <w:rPr>
          <w:b/>
        </w:rPr>
        <w:t>fica Baseado em</w:t>
      </w:r>
      <w:r w:rsidRPr="007F346B">
        <w:rPr>
          <w:b/>
        </w:rPr>
        <w:t xml:space="preserve"> </w:t>
      </w:r>
      <w:r w:rsidR="001C5353" w:rsidRPr="007F346B">
        <w:rPr>
          <w:b/>
        </w:rPr>
        <w:t>Métricas de Análise de Redes Sociais</w:t>
      </w:r>
      <w:r w:rsidR="001C5353">
        <w:t>,</w:t>
      </w:r>
      <w:r>
        <w:t xml:space="preserve"> Universidade Federal da Paraí</w:t>
      </w:r>
      <w:r w:rsidR="001C5353">
        <w:t>ba, Mestrado em Informática</w:t>
      </w:r>
      <w:r w:rsidR="005A27BE">
        <w:t>, 2015</w:t>
      </w:r>
      <w:r w:rsidR="001C5353">
        <w:t>.</w:t>
      </w:r>
    </w:p>
    <w:p w:rsidR="001C5353" w:rsidRPr="00A400CE" w:rsidRDefault="007F346B" w:rsidP="007F346B">
      <w:pPr>
        <w:pStyle w:val="Inter-listadereferncias"/>
        <w:spacing w:after="200"/>
        <w:ind w:left="0" w:firstLine="0"/>
      </w:pPr>
      <w:r>
        <w:t xml:space="preserve">ZHU, W. </w:t>
      </w:r>
      <w:proofErr w:type="spellStart"/>
      <w:r w:rsidR="005A27BE">
        <w:t>el</w:t>
      </w:r>
      <w:proofErr w:type="spellEnd"/>
      <w:r w:rsidR="005A27BE">
        <w:t xml:space="preserve"> al</w:t>
      </w:r>
      <w:r w:rsidR="001C5353">
        <w:t xml:space="preserve"> </w:t>
      </w:r>
      <w:proofErr w:type="spellStart"/>
      <w:r w:rsidR="001C5353" w:rsidRPr="007F346B">
        <w:rPr>
          <w:b/>
        </w:rPr>
        <w:t>Sensitivi</w:t>
      </w:r>
      <w:r w:rsidRPr="007F346B">
        <w:rPr>
          <w:b/>
        </w:rPr>
        <w:t>ty</w:t>
      </w:r>
      <w:proofErr w:type="spellEnd"/>
      <w:r w:rsidRPr="007F346B">
        <w:rPr>
          <w:b/>
        </w:rPr>
        <w:t xml:space="preserve">, </w:t>
      </w:r>
      <w:proofErr w:type="spellStart"/>
      <w:r w:rsidRPr="007F346B">
        <w:rPr>
          <w:b/>
        </w:rPr>
        <w:t>specificity</w:t>
      </w:r>
      <w:proofErr w:type="spellEnd"/>
      <w:r w:rsidRPr="007F346B">
        <w:rPr>
          <w:b/>
        </w:rPr>
        <w:t xml:space="preserve">, </w:t>
      </w:r>
      <w:proofErr w:type="spellStart"/>
      <w:r w:rsidRPr="007F346B">
        <w:rPr>
          <w:b/>
        </w:rPr>
        <w:t>accuracy</w:t>
      </w:r>
      <w:proofErr w:type="spellEnd"/>
      <w:r w:rsidRPr="007F346B">
        <w:rPr>
          <w:b/>
        </w:rPr>
        <w:t xml:space="preserve">, </w:t>
      </w:r>
      <w:proofErr w:type="spellStart"/>
      <w:r w:rsidRPr="007F346B">
        <w:rPr>
          <w:b/>
        </w:rPr>
        <w:t>asso</w:t>
      </w:r>
      <w:r w:rsidR="001C5353" w:rsidRPr="007F346B">
        <w:rPr>
          <w:b/>
        </w:rPr>
        <w:t>ciated</w:t>
      </w:r>
      <w:proofErr w:type="spellEnd"/>
      <w:r w:rsidR="001C5353" w:rsidRPr="007F346B">
        <w:rPr>
          <w:b/>
        </w:rPr>
        <w:t xml:space="preserve"> </w:t>
      </w:r>
      <w:proofErr w:type="spellStart"/>
      <w:r w:rsidR="001C5353" w:rsidRPr="007F346B">
        <w:rPr>
          <w:b/>
        </w:rPr>
        <w:t>confidence</w:t>
      </w:r>
      <w:proofErr w:type="spellEnd"/>
      <w:r w:rsidR="001C5353" w:rsidRPr="007F346B">
        <w:rPr>
          <w:b/>
        </w:rPr>
        <w:t xml:space="preserve"> </w:t>
      </w:r>
      <w:proofErr w:type="spellStart"/>
      <w:r w:rsidR="001C5353" w:rsidRPr="007F346B">
        <w:rPr>
          <w:b/>
        </w:rPr>
        <w:t>interval</w:t>
      </w:r>
      <w:proofErr w:type="spellEnd"/>
      <w:r w:rsidR="001C5353" w:rsidRPr="007F346B">
        <w:rPr>
          <w:b/>
        </w:rPr>
        <w:t xml:space="preserve"> </w:t>
      </w:r>
      <w:proofErr w:type="spellStart"/>
      <w:r w:rsidR="001C5353" w:rsidRPr="007F346B">
        <w:rPr>
          <w:b/>
        </w:rPr>
        <w:t>and</w:t>
      </w:r>
      <w:proofErr w:type="spellEnd"/>
      <w:r w:rsidR="001C5353" w:rsidRPr="007F346B">
        <w:rPr>
          <w:b/>
        </w:rPr>
        <w:t xml:space="preserve"> ROC </w:t>
      </w:r>
      <w:proofErr w:type="spellStart"/>
      <w:r w:rsidR="001C5353" w:rsidRPr="007F346B">
        <w:rPr>
          <w:b/>
        </w:rPr>
        <w:t>analysis</w:t>
      </w:r>
      <w:proofErr w:type="spellEnd"/>
      <w:r w:rsidR="001C5353" w:rsidRPr="007F346B">
        <w:rPr>
          <w:b/>
        </w:rPr>
        <w:t xml:space="preserve"> </w:t>
      </w:r>
      <w:proofErr w:type="spellStart"/>
      <w:r w:rsidR="001C5353" w:rsidRPr="007F346B">
        <w:rPr>
          <w:b/>
        </w:rPr>
        <w:t>with</w:t>
      </w:r>
      <w:proofErr w:type="spellEnd"/>
      <w:r w:rsidR="001C5353" w:rsidRPr="007F346B">
        <w:rPr>
          <w:b/>
        </w:rPr>
        <w:t xml:space="preserve"> </w:t>
      </w:r>
      <w:proofErr w:type="spellStart"/>
      <w:r w:rsidR="001C5353" w:rsidRPr="007F346B">
        <w:rPr>
          <w:b/>
        </w:rPr>
        <w:t>practical</w:t>
      </w:r>
      <w:proofErr w:type="spellEnd"/>
      <w:r w:rsidR="001C5353" w:rsidRPr="007F346B">
        <w:rPr>
          <w:b/>
        </w:rPr>
        <w:t xml:space="preserve"> SAS </w:t>
      </w:r>
      <w:proofErr w:type="gramStart"/>
      <w:r w:rsidR="001C5353" w:rsidRPr="007F346B">
        <w:rPr>
          <w:b/>
        </w:rPr>
        <w:t xml:space="preserve">R </w:t>
      </w:r>
      <w:r w:rsidRPr="007F346B">
        <w:rPr>
          <w:b/>
        </w:rPr>
        <w:t>?</w:t>
      </w:r>
      <w:proofErr w:type="gramEnd"/>
      <w:r w:rsidRPr="007F346B">
        <w:rPr>
          <w:b/>
        </w:rPr>
        <w:t xml:space="preserve"> </w:t>
      </w:r>
      <w:proofErr w:type="spellStart"/>
      <w:proofErr w:type="gramStart"/>
      <w:r w:rsidRPr="007F346B">
        <w:rPr>
          <w:b/>
        </w:rPr>
        <w:t>implementations</w:t>
      </w:r>
      <w:proofErr w:type="spellEnd"/>
      <w:proofErr w:type="gramEnd"/>
      <w:r>
        <w:t xml:space="preserve">, NESUG </w:t>
      </w:r>
      <w:proofErr w:type="spellStart"/>
      <w:r>
        <w:t>procee</w:t>
      </w:r>
      <w:r w:rsidR="001C5353">
        <w:t>dings</w:t>
      </w:r>
      <w:proofErr w:type="spellEnd"/>
      <w:r w:rsidR="001C5353">
        <w:t xml:space="preserve">: </w:t>
      </w:r>
      <w:proofErr w:type="spellStart"/>
      <w:r w:rsidR="001C5353">
        <w:t>health</w:t>
      </w:r>
      <w:proofErr w:type="spellEnd"/>
      <w:r w:rsidR="001C5353">
        <w:t xml:space="preserve"> </w:t>
      </w:r>
      <w:proofErr w:type="spellStart"/>
      <w:r w:rsidR="001C5353">
        <w:t>care</w:t>
      </w:r>
      <w:proofErr w:type="spellEnd"/>
      <w:r w:rsidR="001C5353">
        <w:t xml:space="preserve"> </w:t>
      </w:r>
      <w:proofErr w:type="spellStart"/>
      <w:r w:rsidR="001C5353">
        <w:t>and</w:t>
      </w:r>
      <w:proofErr w:type="spellEnd"/>
      <w:r w:rsidR="001C5353">
        <w:t xml:space="preserve"> </w:t>
      </w:r>
      <w:proofErr w:type="spellStart"/>
      <w:r w:rsidR="001C5353">
        <w:t>life</w:t>
      </w:r>
      <w:proofErr w:type="spellEnd"/>
      <w:r w:rsidR="001C5353">
        <w:t xml:space="preserve"> </w:t>
      </w:r>
      <w:proofErr w:type="spellStart"/>
      <w:r w:rsidR="001C5353">
        <w:t>sciences</w:t>
      </w:r>
      <w:proofErr w:type="spellEnd"/>
      <w:r w:rsidR="001C5353">
        <w:t>, Baltimore, Maryland, 1-9</w:t>
      </w:r>
      <w:r w:rsidR="0050030B">
        <w:t>, 2010</w:t>
      </w:r>
      <w:r w:rsidR="001C5353">
        <w:t>.</w:t>
      </w:r>
    </w:p>
    <w:sectPr w:rsidR="001C5353" w:rsidRPr="00A400CE" w:rsidSect="005541EE">
      <w:headerReference w:type="default" r:id="rId16"/>
      <w:footerReference w:type="default" r:id="rId17"/>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3D1" w:rsidRDefault="005213D1" w:rsidP="009A09B2">
      <w:r>
        <w:separator/>
      </w:r>
    </w:p>
  </w:endnote>
  <w:endnote w:type="continuationSeparator" w:id="0">
    <w:p w:rsidR="005213D1" w:rsidRDefault="005213D1"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Source Sans Pro">
    <w:altName w:val="Times New Roman"/>
    <w:panose1 w:val="020B0503030403020204"/>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mni">
    <w:altName w:val="Omn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color w:val="FFFFFF" w:themeColor="background1"/>
        <w:sz w:val="10"/>
      </w:rPr>
      <w:id w:val="-1242104861"/>
      <w:docPartObj>
        <w:docPartGallery w:val="Page Numbers (Bottom of Page)"/>
        <w:docPartUnique/>
      </w:docPartObj>
    </w:sdtPr>
    <w:sdtEndPr/>
    <w:sdtContent>
      <w:p w:rsidR="00734797" w:rsidRPr="00CA7157" w:rsidRDefault="004A639B"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simplePos x="0" y="0"/>
                  <wp:positionH relativeFrom="rightMargin">
                    <wp:align>center</wp:align>
                  </wp:positionH>
                  <wp:positionV relativeFrom="bottomMargin">
                    <wp:align>center</wp:align>
                  </wp:positionV>
                  <wp:extent cx="474980" cy="438150"/>
                  <wp:effectExtent l="0" t="0" r="127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797" w:rsidRPr="00C53EEB" w:rsidRDefault="00734797"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4007A4" w:rsidRPr="004007A4">
                                  <w:rPr>
                                    <w:rFonts w:ascii="Arial" w:hAnsi="Arial" w:cs="Arial"/>
                                    <w:b/>
                                    <w:bCs/>
                                    <w:iCs/>
                                    <w:noProof/>
                                    <w:color w:val="FFFFFF" w:themeColor="background1"/>
                                    <w:sz w:val="36"/>
                                    <w:szCs w:val="36"/>
                                  </w:rPr>
                                  <w:t>2</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1"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MEsEA&#10;AADbAAAADwAAAGRycy9kb3ducmV2LnhtbERPS4vCMBC+L/gfwgje1rSKi3SNsgiiHsQngrehmW3L&#10;NpOSRK3/3gjC3ubje85k1ppa3Mj5yrKCtJ+AIM6trrhQcDouPscgfEDWWFsmBQ/yMJt2PiaYaXvn&#10;Pd0OoRAxhH2GCsoQmkxKn5dk0PdtQxy5X+sMhghdIbXDeww3tRwkyZc0WHFsKLGheUn53+FqFMyX&#10;F5cmW0wH5jzaDc+bpqjXF6V63fbnG0SgNvyL3+6VjvOH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fDBLBAAAA2wAAAA8AAAAAAAAAAAAAAAAAmAIAAGRycy9kb3du&#10;cmV2LnhtbFBLBQYAAAAABAAEAPUAAACGAwAAAAA=&#10;" fillcolor="#943634" strokecolor="#943634"/>
                  <v:rect id="Rectangle 54" o:spid="_x0000_s1032"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ox/cEA&#10;AADbAAAADwAAAGRycy9kb3ducmV2LnhtbERPTYvCMBC9L/gfwgje1rSKy1KNIoKoB3FXRfA2NGNb&#10;bCYliVr/vREW9jaP9zmTWWtqcSfnK8sK0n4Cgji3uuJCwfGw/PwG4QOyxtoyKXiSh9m08zHBTNsH&#10;/9J9HwoRQ9hnqKAMocmk9HlJBn3fNsSRu1hnMEToCqkdPmK4qeUgSb6kwYpjQ4kNLUrKr/ubUbBY&#10;nV2a7DAdmNPoZ3jaNkW9OSvV67bzMYhAbfgX/7nXOs4fwfuXeI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6Mf3BAAAA2wAAAA8AAAAAAAAAAAAAAAAAmAIAAGRycy9kb3du&#10;cmV2LnhtbFBLBQYAAAAABAAEAPUAAACGAw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75MAA&#10;AADbAAAADwAAAGRycy9kb3ducmV2LnhtbERPzYrCMBC+L/gOYYS9ram7rEo1igiCHhZp9QGGZmyD&#10;zaQ0WVt9eiMI3ubj+53Fqre1uFLrjWMF41ECgrhw2nCp4HTcfs1A+ICssXZMCm7kYbUcfCww1a7j&#10;jK55KEUMYZ+igiqEJpXSFxVZ9CPXEEfu7FqLIcK2lLrFLobbWn4nyURaNBwbKmxoU1Fxyf+tguxu&#10;boX/m5pwOfz29x+X77Nuo9TnsF/PQQTqw1v8cu90nD+B5y/x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75MAAAADbAAAADwAAAAAAAAAAAAAAAACYAgAAZHJzL2Rvd25y&#10;ZXYueG1sUEsFBgAAAAAEAAQA9QAAAIUDAAAAAA==&#10;" fillcolor="#17365d [2415]" stroked="f">
                    <v:textbox inset="4.32pt,0,4.32pt,0">
                      <w:txbxContent>
                        <w:p w:rsidR="00734797" w:rsidRPr="00C53EEB" w:rsidRDefault="00734797"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4007A4" w:rsidRPr="004007A4">
                            <w:rPr>
                              <w:rFonts w:ascii="Arial" w:hAnsi="Arial" w:cs="Arial"/>
                              <w:b/>
                              <w:bCs/>
                              <w:iCs/>
                              <w:noProof/>
                              <w:color w:val="FFFFFF" w:themeColor="background1"/>
                              <w:sz w:val="36"/>
                              <w:szCs w:val="36"/>
                            </w:rPr>
                            <w:t>2</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323350"/>
      <w:docPartObj>
        <w:docPartGallery w:val="Page Numbers (Bottom of Page)"/>
        <w:docPartUnique/>
      </w:docPartObj>
    </w:sdtPr>
    <w:sdtEndPr/>
    <w:sdtContent>
      <w:p w:rsidR="00734797" w:rsidRPr="00E162FF" w:rsidRDefault="004A639B" w:rsidP="00345342">
        <w:pPr>
          <w:pStyle w:val="Rodap"/>
        </w:pPr>
        <w:r>
          <w:rPr>
            <w:noProof/>
          </w:rPr>
          <mc:AlternateContent>
            <mc:Choice Requires="wpg">
              <w:drawing>
                <wp:anchor distT="0" distB="0" distL="114300" distR="114300" simplePos="0" relativeHeight="251668480" behindDoc="0" locked="0" layoutInCell="1" allowOverlap="1">
                  <wp:simplePos x="0" y="0"/>
                  <wp:positionH relativeFrom="rightMargin">
                    <wp:align>center</wp:align>
                  </wp:positionH>
                  <wp:positionV relativeFrom="bottomMargin">
                    <wp:align>center</wp:align>
                  </wp:positionV>
                  <wp:extent cx="494030" cy="438150"/>
                  <wp:effectExtent l="0" t="0" r="127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797" w:rsidRPr="00310B38" w:rsidRDefault="00734797"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4007A4" w:rsidRPr="004007A4">
                                  <w:rPr>
                                    <w:rFonts w:ascii="Arial" w:hAnsi="Arial" w:cs="Arial"/>
                                    <w:b/>
                                    <w:bCs/>
                                    <w:iCs/>
                                    <w:noProof/>
                                    <w:color w:val="FFFFFF" w:themeColor="background1"/>
                                    <w:sz w:val="36"/>
                                    <w:szCs w:val="36"/>
                                  </w:rPr>
                                  <w:t>14</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IQngMAAGM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g/RZ4wThjvgzwgLJPnaDCdRtPkE&#10;wxP35L4R/BvB/7bSfjyFbxaCv7eZ81pOiBDLsxN+IzPB+vIyvxbTP1L0llz+yZL3v87lNtcKaQuH&#10;ryk21dIcfIIqM498+/R7FsVJeB1nq1263aySXUJW2SbcrsIou87SEPqF290fNi1GSd7yqmLingu2&#10;tHJR8nmlfW4qfRPmmrnPrDaujhzL12k1/MJqc2a+K3+AxvLrUHF9wIdSZKb9NDduMyW/sDiRZJsm&#10;S3E6FqZ51RcmWF2KUmnUMnl+WXJtGHSyzq+567at8ukcxqf/Da7+B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JuMshCeAwAA&#10;YwwAAA4AAAAAAAAAAAAAAAAALgIAAGRycy9lMm9Eb2MueG1sUEsBAi0AFAAGAAgAAAAhALqyzPzb&#10;AAAAAwEAAA8AAAAAAAAAAAAAAAAA+AUAAGRycy9kb3ducmV2LnhtbFBLBQYAAAAABAAEAPMAAAAA&#10;BwAAAAA=&#10;">
                  <v:rect id="Rectangle 53" o:spid="_x0000_s1035"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qmMIA&#10;AADaAAAADwAAAGRycy9kb3ducmV2LnhtbESP3WrCQBSE7wXfYTlC73STgq1EVxGjECgU6s/9IXvM&#10;BrNnQ3ZrkrfvFgq9HGbmG2azG2wjntT52rGCdJGAIC6drrlScL2c5isQPiBrbByTgpE87LbTyQYz&#10;7Xr+ouc5VCJC2GeowITQZlL60pBFv3AtcfTurrMYouwqqTvsI9w28jVJ3qTFmuOCwZYOhsrH+dsq&#10;uOXvj/5q70UzOiM/jvmptp+pUi+zYb8GEWgI/+G/dqEVLOH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qqYwgAAANoAAAAPAAAAAAAAAAAAAAAAAJgCAABkcnMvZG93&#10;bnJldi54bWxQSwUGAAAAAAQABAD1AAAAhwMAAAAA&#10;" fillcolor="#17365d [2415]" strokecolor="#943634"/>
                  <v:rect id="Rectangle 54" o:spid="_x0000_s1036"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078EA&#10;AADaAAAADwAAAGRycy9kb3ducmV2LnhtbESPT4vCMBTE7wt+h/AEb2uqB5XaKOIfEARB170/mtem&#10;2LyUJtr67Y2wsMdhZn7DZOve1uJJra8cK5iMExDEudMVlwpuP4fvBQgfkDXWjknBizysV4OvDFPt&#10;Or7Q8xpKESHsU1RgQmhSKX1uyKIfu4Y4eoVrLYYo21LqFrsIt7WcJslMWqw4LhhsaGsov18fVsHv&#10;bn7vbrY41i9n5Gm/O1T2PFFqNOw3SxCB+vAf/msftYIZfK7EG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oNO/BAAAA2gAAAA8AAAAAAAAAAAAAAAAAmAIAAGRycy9kb3du&#10;cmV2LnhtbFBLBQYAAAAABAAEAPUAAACGAw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tAcMA&#10;AADaAAAADwAAAGRycy9kb3ducmV2LnhtbESPzWrDMBCE74W8g9hAb42chDbBiWxCoJAeSrHbB1is&#10;jS1irYylxj9PXxUKPQ4z8w1zzEfbijv13jhWsF4lIIgrpw3XCr4+X5/2IHxA1tg6JgUTecizxcMR&#10;U+0GLuhehlpECPsUFTQhdKmUvmrIol+5jjh6V9dbDFH2tdQ9DhFuW7lJkhdp0XBcaLCjc0PVrfy2&#10;CorZTJV/35lw+3ge560r34rhrNTjcjwdQAQaw3/4r33RCnbweyXe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tAcMAAADaAAAADwAAAAAAAAAAAAAAAACYAgAAZHJzL2Rv&#10;d25yZXYueG1sUEsFBgAAAAAEAAQA9QAAAIgDAAAAAA==&#10;" fillcolor="#17365d [2415]" stroked="f">
                    <v:textbox inset="4.32pt,0,4.32pt,0">
                      <w:txbxContent>
                        <w:p w:rsidR="00734797" w:rsidRPr="00310B38" w:rsidRDefault="00734797"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4007A4" w:rsidRPr="004007A4">
                            <w:rPr>
                              <w:rFonts w:ascii="Arial" w:hAnsi="Arial" w:cs="Arial"/>
                              <w:b/>
                              <w:bCs/>
                              <w:iCs/>
                              <w:noProof/>
                              <w:color w:val="FFFFFF" w:themeColor="background1"/>
                              <w:sz w:val="36"/>
                              <w:szCs w:val="36"/>
                            </w:rPr>
                            <w:t>14</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3D1" w:rsidRDefault="005213D1" w:rsidP="009A09B2">
      <w:r>
        <w:separator/>
      </w:r>
    </w:p>
  </w:footnote>
  <w:footnote w:type="continuationSeparator" w:id="0">
    <w:p w:rsidR="005213D1" w:rsidRDefault="005213D1" w:rsidP="009A0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81" w:rsidRDefault="00B45BFB" w:rsidP="002F3981">
    <w:pPr>
      <w:pStyle w:val="Cabealho"/>
      <w:jc w:val="right"/>
      <w:rPr>
        <w:color w:val="4F81BD" w:themeColor="accent1"/>
      </w:rPr>
    </w:pPr>
    <w:r>
      <w:rPr>
        <w:noProof/>
        <w:color w:val="4F81BD" w:themeColor="accent1"/>
      </w:rPr>
      <w:drawing>
        <wp:anchor distT="0" distB="0" distL="114300" distR="114300" simplePos="0" relativeHeight="251659776" behindDoc="0" locked="0" layoutInCell="1" allowOverlap="1" wp14:anchorId="6E1CC4AD" wp14:editId="60B203E7">
          <wp:simplePos x="0" y="0"/>
          <wp:positionH relativeFrom="column">
            <wp:posOffset>4556760</wp:posOffset>
          </wp:positionH>
          <wp:positionV relativeFrom="paragraph">
            <wp:posOffset>-140970</wp:posOffset>
          </wp:positionV>
          <wp:extent cx="2145030" cy="638175"/>
          <wp:effectExtent l="0" t="0" r="0" b="0"/>
          <wp:wrapThrough wrapText="bothSides">
            <wp:wrapPolygon edited="0">
              <wp:start x="0" y="0"/>
              <wp:lineTo x="0" y="21278"/>
              <wp:lineTo x="21485" y="21278"/>
              <wp:lineTo x="21485" y="0"/>
              <wp:lineTo x="0"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5030" cy="638175"/>
                  </a:xfrm>
                  <a:prstGeom prst="rect">
                    <a:avLst/>
                  </a:prstGeom>
                  <a:noFill/>
                  <a:ln>
                    <a:noFill/>
                  </a:ln>
                </pic:spPr>
              </pic:pic>
            </a:graphicData>
          </a:graphic>
          <wp14:sizeRelV relativeFrom="margin">
            <wp14:pctHeight>0</wp14:pctHeight>
          </wp14:sizeRelV>
        </wp:anchor>
      </w:drawing>
    </w:r>
    <w:r w:rsidR="004A639B">
      <w:rPr>
        <w:noProof/>
      </w:rPr>
      <mc:AlternateContent>
        <mc:Choice Requires="wps">
          <w:drawing>
            <wp:anchor distT="0" distB="0" distL="114300" distR="114300" simplePos="0" relativeHeight="251670528" behindDoc="0" locked="0" layoutInCell="1" allowOverlap="1">
              <wp:simplePos x="0" y="0"/>
              <wp:positionH relativeFrom="column">
                <wp:posOffset>-91440</wp:posOffset>
              </wp:positionH>
              <wp:positionV relativeFrom="paragraph">
                <wp:posOffset>-102235</wp:posOffset>
              </wp:positionV>
              <wp:extent cx="4552950" cy="546735"/>
              <wp:effectExtent l="0" t="0" r="0" b="0"/>
              <wp:wrapNone/>
              <wp:docPr id="18"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2F3981" w:rsidRDefault="002F3981" w:rsidP="002F3981">
                          <w:pPr>
                            <w:jc w:val="right"/>
                            <w:rPr>
                              <w:rFonts w:ascii="Arial" w:hAnsi="Arial" w:cs="Arial"/>
                              <w:b/>
                            </w:rPr>
                          </w:pPr>
                          <w:r>
                            <w:rPr>
                              <w:rFonts w:ascii="Arial" w:hAnsi="Arial" w:cs="Arial"/>
                              <w:b/>
                            </w:rPr>
                            <w:t>ARTIGO</w:t>
                          </w:r>
                        </w:p>
                        <w:p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tângulo de cantos arredondados 4" o:spid="_x0000_s1028"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" fillcolor="#4f81bd [3204]" stroked="f" strokeweight="2pt">
              <v:textbox>
                <w:txbxContent>
                  <w:p w:rsidR="002F3981" w:rsidRDefault="002F3981" w:rsidP="002F3981">
                    <w:pPr>
                      <w:jc w:val="right"/>
                      <w:rPr>
                        <w:rFonts w:ascii="Arial" w:hAnsi="Arial" w:cs="Arial"/>
                        <w:b/>
                      </w:rPr>
                    </w:pPr>
                    <w:r>
                      <w:rPr>
                        <w:rFonts w:ascii="Arial" w:hAnsi="Arial" w:cs="Arial"/>
                        <w:b/>
                      </w:rPr>
                      <w:t>ARTIGO</w:t>
                    </w:r>
                  </w:p>
                  <w:p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rsidR="002F3981" w:rsidRPr="009A4DEE" w:rsidRDefault="002F3981" w:rsidP="002F3981">
                    <w:pPr>
                      <w:jc w:val="right"/>
                      <w:rPr>
                        <w:rFonts w:ascii="Arial" w:hAnsi="Arial" w:cs="Arial"/>
                        <w:b/>
                      </w:rPr>
                    </w:pPr>
                  </w:p>
                </w:txbxContent>
              </v:textbox>
            </v:roundrect>
          </w:pict>
        </mc:Fallback>
      </mc:AlternateContent>
    </w:r>
    <w:r w:rsidR="004A639B">
      <w:rPr>
        <w:noProof/>
      </w:rPr>
      <mc:AlternateContent>
        <mc:Choice Requires="wps">
          <w:drawing>
            <wp:anchor distT="0" distB="0" distL="114300" distR="114300" simplePos="0" relativeHeight="251671552" behindDoc="0" locked="0" layoutInCell="1" allowOverlap="1">
              <wp:simplePos x="0" y="0"/>
              <wp:positionH relativeFrom="column">
                <wp:posOffset>-130175</wp:posOffset>
              </wp:positionH>
              <wp:positionV relativeFrom="paragraph">
                <wp:posOffset>-242570</wp:posOffset>
              </wp:positionV>
              <wp:extent cx="2873375" cy="308610"/>
              <wp:effectExtent l="0" t="0" r="3175" b="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rsidR="002F3981" w:rsidRPr="00734FFA" w:rsidRDefault="002F3981" w:rsidP="002F3981">
                          <w:pPr>
                            <w:jc w:val="center"/>
                            <w:rPr>
                              <w:rFonts w:ascii="Arial" w:hAnsi="Arial" w:cs="Arial"/>
                              <w:b/>
                              <w:color w:val="0F243E" w:themeColor="text2" w:themeShade="8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rredondar Retângulo em um Canto Único 5" o:spid="_x0000_s1029" style="position:absolute;left:0;text-align:left;margin-left:-10.25pt;margin-top:-19.1pt;width:226.2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rsidR="002F3981" w:rsidRPr="00734FFA" w:rsidRDefault="002F3981" w:rsidP="002F3981">
                    <w:pPr>
                      <w:jc w:val="center"/>
                      <w:rPr>
                        <w:rFonts w:ascii="Arial" w:hAnsi="Arial" w:cs="Arial"/>
                        <w:b/>
                        <w:color w:val="0F243E" w:themeColor="text2" w:themeShade="80"/>
                        <w:sz w:val="16"/>
                        <w:szCs w:val="16"/>
                      </w:rPr>
                    </w:pPr>
                  </w:p>
                </w:txbxContent>
              </v:textbox>
            </v:shape>
          </w:pict>
        </mc:Fallback>
      </mc:AlternateContent>
    </w:r>
  </w:p>
  <w:p w:rsidR="00734797" w:rsidRPr="00C33545" w:rsidRDefault="00734797" w:rsidP="00D7386A">
    <w:pPr>
      <w:pStyle w:val="Cabealho"/>
      <w:shd w:val="clear" w:color="auto" w:fill="FFFFFF" w:themeFill="background1"/>
      <w:rPr>
        <w:color w:val="FFFFFF" w:themeColor="background1"/>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6443"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gridCol w:w="6237"/>
    </w:tblGrid>
    <w:tr w:rsidR="003D6437" w:rsidRPr="00677FEC" w:rsidTr="003D6437">
      <w:trPr>
        <w:trHeight w:val="716"/>
      </w:trPr>
      <w:tc>
        <w:tcPr>
          <w:tcW w:w="3402" w:type="dxa"/>
        </w:tcPr>
        <w:p w:rsidR="003D6437" w:rsidRPr="00651574" w:rsidRDefault="003D6437" w:rsidP="003D6437">
          <w:pPr>
            <w:pStyle w:val="Cabealho"/>
            <w:jc w:val="both"/>
            <w:rPr>
              <w:rFonts w:ascii="Arial" w:hAnsi="Arial" w:cs="Arial"/>
              <w:sz w:val="16"/>
              <w:szCs w:val="16"/>
            </w:rPr>
          </w:pPr>
          <w:r w:rsidRPr="00651574">
            <w:rPr>
              <w:rFonts w:ascii="Arial" w:hAnsi="Arial" w:cs="Arial"/>
              <w:sz w:val="16"/>
              <w:szCs w:val="16"/>
            </w:rPr>
            <w:t>DOI</w:t>
          </w:r>
        </w:p>
        <w:p w:rsidR="003D6437" w:rsidRPr="00651574" w:rsidRDefault="003D6437" w:rsidP="003D6437">
          <w:pPr>
            <w:pStyle w:val="Cabealho"/>
            <w:rPr>
              <w:rFonts w:ascii="Arial" w:hAnsi="Arial" w:cs="Arial"/>
              <w:sz w:val="16"/>
              <w:szCs w:val="16"/>
            </w:rPr>
          </w:pPr>
          <w:r w:rsidRPr="00651574">
            <w:rPr>
              <w:rFonts w:ascii="Arial" w:hAnsi="Arial" w:cs="Arial"/>
              <w:sz w:val="16"/>
              <w:szCs w:val="16"/>
            </w:rPr>
            <w:t xml:space="preserve">Revista </w:t>
          </w:r>
          <w:proofErr w:type="spellStart"/>
          <w:r>
            <w:rPr>
              <w:rFonts w:ascii="Arial" w:hAnsi="Arial" w:cs="Arial"/>
              <w:sz w:val="16"/>
              <w:szCs w:val="16"/>
            </w:rPr>
            <w:t>Cereus</w:t>
          </w:r>
          <w:proofErr w:type="spellEnd"/>
          <w:r w:rsidRPr="00651574">
            <w:rPr>
              <w:rFonts w:ascii="Arial" w:hAnsi="Arial" w:cs="Arial"/>
              <w:sz w:val="16"/>
              <w:szCs w:val="16"/>
            </w:rPr>
            <w:t xml:space="preserve"> </w:t>
          </w:r>
        </w:p>
        <w:p w:rsidR="003D6437" w:rsidRPr="00651574" w:rsidRDefault="003D6437" w:rsidP="003D6437">
          <w:pPr>
            <w:pStyle w:val="Cabealho"/>
            <w:ind w:right="-108"/>
            <w:rPr>
              <w:rFonts w:ascii="Arial" w:hAnsi="Arial" w:cs="Arial"/>
              <w:sz w:val="16"/>
              <w:szCs w:val="16"/>
            </w:rPr>
          </w:pPr>
          <w:r w:rsidRPr="00651574">
            <w:rPr>
              <w:rFonts w:ascii="Arial" w:hAnsi="Arial" w:cs="Arial"/>
              <w:sz w:val="16"/>
              <w:szCs w:val="16"/>
            </w:rPr>
            <w:t>ANO Volume/Número</w:t>
          </w:r>
        </w:p>
      </w:tc>
      <w:tc>
        <w:tcPr>
          <w:tcW w:w="3402" w:type="dxa"/>
        </w:tcPr>
        <w:p w:rsidR="003D6437" w:rsidRPr="00677FEC" w:rsidRDefault="005A27BE" w:rsidP="003D6437">
          <w:pPr>
            <w:rPr>
              <w:rFonts w:ascii="Arial" w:hAnsi="Arial" w:cs="Arial"/>
              <w:b/>
              <w:sz w:val="16"/>
              <w:szCs w:val="16"/>
            </w:rPr>
          </w:pPr>
          <w:r>
            <w:rPr>
              <w:rFonts w:ascii="Arial" w:hAnsi="Arial" w:cs="Arial"/>
              <w:b/>
              <w:sz w:val="16"/>
              <w:szCs w:val="16"/>
            </w:rPr>
            <w:t>Silva</w:t>
          </w:r>
          <w:r w:rsidR="00DB3630" w:rsidRPr="00DB3630">
            <w:rPr>
              <w:rFonts w:ascii="Arial" w:hAnsi="Arial" w:cs="Arial"/>
              <w:b/>
              <w:sz w:val="16"/>
              <w:szCs w:val="16"/>
            </w:rPr>
            <w:t>, H. A. M.</w:t>
          </w:r>
          <w:r w:rsidR="00DB3630">
            <w:rPr>
              <w:rFonts w:ascii="Arial" w:hAnsi="Arial" w:cs="Arial"/>
              <w:b/>
              <w:sz w:val="16"/>
              <w:szCs w:val="16"/>
            </w:rPr>
            <w:t>; Veloso</w:t>
          </w:r>
          <w:r>
            <w:rPr>
              <w:rFonts w:ascii="Arial" w:hAnsi="Arial" w:cs="Arial"/>
              <w:b/>
              <w:sz w:val="16"/>
              <w:szCs w:val="16"/>
            </w:rPr>
            <w:t>,</w:t>
          </w:r>
          <w:r w:rsidR="00DB3630">
            <w:rPr>
              <w:rFonts w:ascii="Arial" w:hAnsi="Arial" w:cs="Arial"/>
              <w:b/>
              <w:sz w:val="16"/>
              <w:szCs w:val="16"/>
            </w:rPr>
            <w:t xml:space="preserve"> R. R.; </w:t>
          </w:r>
          <w:r w:rsidR="00DB3630" w:rsidRPr="00DB3630">
            <w:rPr>
              <w:rFonts w:ascii="Arial" w:hAnsi="Arial" w:cs="Arial"/>
              <w:b/>
              <w:sz w:val="16"/>
              <w:szCs w:val="16"/>
            </w:rPr>
            <w:t>D</w:t>
          </w:r>
          <w:r w:rsidR="00DB3630">
            <w:rPr>
              <w:rFonts w:ascii="Arial" w:hAnsi="Arial" w:cs="Arial"/>
              <w:b/>
              <w:sz w:val="16"/>
              <w:szCs w:val="16"/>
            </w:rPr>
            <w:t>´</w:t>
          </w:r>
          <w:proofErr w:type="spellStart"/>
          <w:r w:rsidR="00DB3630" w:rsidRPr="00DB3630">
            <w:rPr>
              <w:rFonts w:ascii="Arial" w:hAnsi="Arial" w:cs="Arial"/>
              <w:b/>
              <w:sz w:val="16"/>
              <w:szCs w:val="16"/>
            </w:rPr>
            <w:t>Angelo</w:t>
          </w:r>
          <w:proofErr w:type="spellEnd"/>
          <w:r>
            <w:rPr>
              <w:rFonts w:ascii="Arial" w:hAnsi="Arial" w:cs="Arial"/>
              <w:b/>
              <w:sz w:val="16"/>
              <w:szCs w:val="16"/>
            </w:rPr>
            <w:t>,</w:t>
          </w:r>
          <w:r w:rsidR="00DB3630" w:rsidRPr="00DB3630">
            <w:rPr>
              <w:rFonts w:ascii="Arial" w:hAnsi="Arial" w:cs="Arial"/>
              <w:b/>
              <w:sz w:val="16"/>
              <w:szCs w:val="16"/>
            </w:rPr>
            <w:t xml:space="preserve"> </w:t>
          </w:r>
          <w:r w:rsidR="00DB3630">
            <w:rPr>
              <w:rFonts w:ascii="Arial" w:hAnsi="Arial" w:cs="Arial"/>
              <w:b/>
              <w:sz w:val="16"/>
              <w:szCs w:val="16"/>
            </w:rPr>
            <w:t>M. F. S. V.</w:t>
          </w:r>
          <w:r w:rsidR="00DB3630" w:rsidRPr="00DB3630">
            <w:rPr>
              <w:rFonts w:ascii="Arial" w:hAnsi="Arial" w:cs="Arial"/>
              <w:b/>
              <w:sz w:val="16"/>
              <w:szCs w:val="16"/>
            </w:rPr>
            <w:t>; Mendes</w:t>
          </w:r>
          <w:r>
            <w:rPr>
              <w:rFonts w:ascii="Arial" w:hAnsi="Arial" w:cs="Arial"/>
              <w:b/>
              <w:sz w:val="16"/>
              <w:szCs w:val="16"/>
            </w:rPr>
            <w:t>,</w:t>
          </w:r>
          <w:r w:rsidR="00DB3630" w:rsidRPr="00DB3630">
            <w:rPr>
              <w:rFonts w:ascii="Arial" w:hAnsi="Arial" w:cs="Arial"/>
              <w:b/>
              <w:sz w:val="16"/>
              <w:szCs w:val="16"/>
            </w:rPr>
            <w:t xml:space="preserve"> J. B.</w:t>
          </w:r>
        </w:p>
        <w:p w:rsidR="003D6437" w:rsidRPr="00677FEC" w:rsidRDefault="00DB3630" w:rsidP="00DB3630">
          <w:pPr>
            <w:rPr>
              <w:rFonts w:ascii="Arial" w:hAnsi="Arial" w:cs="Arial"/>
              <w:b/>
            </w:rPr>
          </w:pPr>
          <w:r w:rsidRPr="00DB3630">
            <w:rPr>
              <w:rFonts w:ascii="Arial" w:hAnsi="Arial" w:cs="Arial"/>
              <w:sz w:val="16"/>
              <w:szCs w:val="16"/>
            </w:rPr>
            <w:t>Um Modelo para Prediç</w:t>
          </w:r>
          <w:r>
            <w:rPr>
              <w:rFonts w:ascii="Arial" w:hAnsi="Arial" w:cs="Arial"/>
              <w:sz w:val="16"/>
              <w:szCs w:val="16"/>
            </w:rPr>
            <w:t>ã</w:t>
          </w:r>
          <w:r w:rsidRPr="00DB3630">
            <w:rPr>
              <w:rFonts w:ascii="Arial" w:hAnsi="Arial" w:cs="Arial"/>
              <w:sz w:val="16"/>
              <w:szCs w:val="16"/>
            </w:rPr>
            <w:t>o de Desempenho de Pesquisadores na Grande Área de Conhecimento Ciência da Computação</w:t>
          </w:r>
          <w:r>
            <w:rPr>
              <w:rFonts w:ascii="Arial" w:hAnsi="Arial" w:cs="Arial"/>
              <w:sz w:val="16"/>
              <w:szCs w:val="16"/>
            </w:rPr>
            <w:t>.</w:t>
          </w:r>
        </w:p>
      </w:tc>
      <w:tc>
        <w:tcPr>
          <w:tcW w:w="3402" w:type="dxa"/>
        </w:tcPr>
        <w:p w:rsidR="003D6437" w:rsidRPr="00651574" w:rsidRDefault="003D6437" w:rsidP="003D6437">
          <w:pPr>
            <w:pStyle w:val="Cabealho"/>
            <w:ind w:right="-108"/>
            <w:rPr>
              <w:rFonts w:ascii="Arial" w:hAnsi="Arial" w:cs="Arial"/>
              <w:sz w:val="16"/>
              <w:szCs w:val="16"/>
            </w:rPr>
          </w:pPr>
        </w:p>
      </w:tc>
      <w:tc>
        <w:tcPr>
          <w:tcW w:w="6237" w:type="dxa"/>
        </w:tcPr>
        <w:p w:rsidR="003D6437" w:rsidRPr="00677FEC" w:rsidRDefault="003D6437" w:rsidP="003D6437">
          <w:pPr>
            <w:jc w:val="both"/>
            <w:rPr>
              <w:rFonts w:ascii="Arial" w:hAnsi="Arial" w:cs="Arial"/>
              <w:b/>
            </w:rPr>
          </w:pPr>
        </w:p>
      </w:tc>
    </w:tr>
  </w:tbl>
  <w:p w:rsidR="00734797" w:rsidRPr="00BD0623" w:rsidRDefault="00734797" w:rsidP="00BD06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abstractNumId w:val="17"/>
  </w:num>
  <w:num w:numId="2">
    <w:abstractNumId w:val="13"/>
  </w:num>
  <w:num w:numId="3">
    <w:abstractNumId w:val="16"/>
  </w:num>
  <w:num w:numId="4">
    <w:abstractNumId w:val="18"/>
  </w:num>
  <w:num w:numId="5">
    <w:abstractNumId w:val="9"/>
  </w:num>
  <w:num w:numId="6">
    <w:abstractNumId w:val="8"/>
  </w:num>
  <w:num w:numId="7">
    <w:abstractNumId w:val="10"/>
  </w:num>
  <w:num w:numId="8">
    <w:abstractNumId w:val="19"/>
  </w:num>
  <w:num w:numId="9">
    <w:abstractNumId w:val="7"/>
  </w:num>
  <w:num w:numId="10">
    <w:abstractNumId w:val="12"/>
  </w:num>
  <w:num w:numId="11">
    <w:abstractNumId w:val="11"/>
  </w:num>
  <w:num w:numId="12">
    <w:abstractNumId w:val="15"/>
  </w:num>
  <w:num w:numId="13">
    <w:abstractNumId w:val="14"/>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fillcolor="#868686" strokecolor="#868686">
      <v:fill color="#868686"/>
      <v:stroke color="#868686" weight=".0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16"/>
    <w:rsid w:val="00002100"/>
    <w:rsid w:val="00002B36"/>
    <w:rsid w:val="00003503"/>
    <w:rsid w:val="00003EE9"/>
    <w:rsid w:val="00006F9F"/>
    <w:rsid w:val="00007287"/>
    <w:rsid w:val="000079AC"/>
    <w:rsid w:val="00007A17"/>
    <w:rsid w:val="0001060F"/>
    <w:rsid w:val="0001202A"/>
    <w:rsid w:val="000123F5"/>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50E12"/>
    <w:rsid w:val="00051E75"/>
    <w:rsid w:val="00053A97"/>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DDB"/>
    <w:rsid w:val="000B7F8B"/>
    <w:rsid w:val="000C16A9"/>
    <w:rsid w:val="000C22EE"/>
    <w:rsid w:val="000C2573"/>
    <w:rsid w:val="000C38F1"/>
    <w:rsid w:val="000D0087"/>
    <w:rsid w:val="000D01F2"/>
    <w:rsid w:val="000D0842"/>
    <w:rsid w:val="000D238F"/>
    <w:rsid w:val="000D2DFC"/>
    <w:rsid w:val="000E1614"/>
    <w:rsid w:val="000E1ACB"/>
    <w:rsid w:val="000E240A"/>
    <w:rsid w:val="000E687C"/>
    <w:rsid w:val="000F424B"/>
    <w:rsid w:val="000F5985"/>
    <w:rsid w:val="00101010"/>
    <w:rsid w:val="00101B73"/>
    <w:rsid w:val="00102050"/>
    <w:rsid w:val="0010429F"/>
    <w:rsid w:val="0010479C"/>
    <w:rsid w:val="00104863"/>
    <w:rsid w:val="00105E8A"/>
    <w:rsid w:val="00106D02"/>
    <w:rsid w:val="00112543"/>
    <w:rsid w:val="0011730B"/>
    <w:rsid w:val="00117D98"/>
    <w:rsid w:val="00117E5F"/>
    <w:rsid w:val="001209B5"/>
    <w:rsid w:val="001216B8"/>
    <w:rsid w:val="00124B3E"/>
    <w:rsid w:val="001267D3"/>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B1EA6"/>
    <w:rsid w:val="001B3062"/>
    <w:rsid w:val="001B5345"/>
    <w:rsid w:val="001B6735"/>
    <w:rsid w:val="001C09CD"/>
    <w:rsid w:val="001C1984"/>
    <w:rsid w:val="001C2FCA"/>
    <w:rsid w:val="001C33A6"/>
    <w:rsid w:val="001C3768"/>
    <w:rsid w:val="001C394B"/>
    <w:rsid w:val="001C3C91"/>
    <w:rsid w:val="001C40F3"/>
    <w:rsid w:val="001C463F"/>
    <w:rsid w:val="001C5353"/>
    <w:rsid w:val="001C7416"/>
    <w:rsid w:val="001D1E40"/>
    <w:rsid w:val="001D27F9"/>
    <w:rsid w:val="001D2ADD"/>
    <w:rsid w:val="001D31DB"/>
    <w:rsid w:val="001D327E"/>
    <w:rsid w:val="001D3448"/>
    <w:rsid w:val="001D38A8"/>
    <w:rsid w:val="001D48B8"/>
    <w:rsid w:val="001D499C"/>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115B"/>
    <w:rsid w:val="0021255D"/>
    <w:rsid w:val="00212930"/>
    <w:rsid w:val="002147F0"/>
    <w:rsid w:val="002208A5"/>
    <w:rsid w:val="002210AC"/>
    <w:rsid w:val="00223EEA"/>
    <w:rsid w:val="00224271"/>
    <w:rsid w:val="00224600"/>
    <w:rsid w:val="00231B49"/>
    <w:rsid w:val="00232676"/>
    <w:rsid w:val="002341DE"/>
    <w:rsid w:val="002352C6"/>
    <w:rsid w:val="00236F4D"/>
    <w:rsid w:val="002442D5"/>
    <w:rsid w:val="00245927"/>
    <w:rsid w:val="00245F48"/>
    <w:rsid w:val="00250572"/>
    <w:rsid w:val="002508D6"/>
    <w:rsid w:val="00252573"/>
    <w:rsid w:val="0025340F"/>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14C8"/>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1E2D"/>
    <w:rsid w:val="002E4C31"/>
    <w:rsid w:val="002E61E6"/>
    <w:rsid w:val="002F0EC8"/>
    <w:rsid w:val="002F19C3"/>
    <w:rsid w:val="002F2AA8"/>
    <w:rsid w:val="002F3981"/>
    <w:rsid w:val="002F48EE"/>
    <w:rsid w:val="002F5AF1"/>
    <w:rsid w:val="00301D09"/>
    <w:rsid w:val="00302CCA"/>
    <w:rsid w:val="00304B4B"/>
    <w:rsid w:val="0030531A"/>
    <w:rsid w:val="00306373"/>
    <w:rsid w:val="00306D25"/>
    <w:rsid w:val="00307016"/>
    <w:rsid w:val="0031066A"/>
    <w:rsid w:val="00310B38"/>
    <w:rsid w:val="00310BAC"/>
    <w:rsid w:val="0031470C"/>
    <w:rsid w:val="00314B79"/>
    <w:rsid w:val="00315640"/>
    <w:rsid w:val="00315AAA"/>
    <w:rsid w:val="003166B3"/>
    <w:rsid w:val="0031751E"/>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408E"/>
    <w:rsid w:val="003563AB"/>
    <w:rsid w:val="003564E4"/>
    <w:rsid w:val="00371B18"/>
    <w:rsid w:val="00371D9A"/>
    <w:rsid w:val="00373688"/>
    <w:rsid w:val="003773A0"/>
    <w:rsid w:val="003779E9"/>
    <w:rsid w:val="00380549"/>
    <w:rsid w:val="003813C3"/>
    <w:rsid w:val="00395233"/>
    <w:rsid w:val="00395390"/>
    <w:rsid w:val="003A178E"/>
    <w:rsid w:val="003A182C"/>
    <w:rsid w:val="003A23B8"/>
    <w:rsid w:val="003B0656"/>
    <w:rsid w:val="003B0B67"/>
    <w:rsid w:val="003B0DE8"/>
    <w:rsid w:val="003B1339"/>
    <w:rsid w:val="003B498D"/>
    <w:rsid w:val="003B5C90"/>
    <w:rsid w:val="003B6EDE"/>
    <w:rsid w:val="003B745C"/>
    <w:rsid w:val="003C2724"/>
    <w:rsid w:val="003C2873"/>
    <w:rsid w:val="003C3D88"/>
    <w:rsid w:val="003D04D6"/>
    <w:rsid w:val="003D228C"/>
    <w:rsid w:val="003D22F9"/>
    <w:rsid w:val="003D304A"/>
    <w:rsid w:val="003D4716"/>
    <w:rsid w:val="003D6437"/>
    <w:rsid w:val="003D7825"/>
    <w:rsid w:val="003E0C6F"/>
    <w:rsid w:val="003E11C4"/>
    <w:rsid w:val="003E20A7"/>
    <w:rsid w:val="003E24D4"/>
    <w:rsid w:val="003E4271"/>
    <w:rsid w:val="003E5815"/>
    <w:rsid w:val="003E79CF"/>
    <w:rsid w:val="003F09B8"/>
    <w:rsid w:val="003F148B"/>
    <w:rsid w:val="003F4C5F"/>
    <w:rsid w:val="003F6C97"/>
    <w:rsid w:val="003F74AD"/>
    <w:rsid w:val="004007A4"/>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19E6"/>
    <w:rsid w:val="004622DA"/>
    <w:rsid w:val="00462A98"/>
    <w:rsid w:val="004640F9"/>
    <w:rsid w:val="0047229C"/>
    <w:rsid w:val="00473B60"/>
    <w:rsid w:val="00473F7F"/>
    <w:rsid w:val="0047530A"/>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3C51"/>
    <w:rsid w:val="004A486B"/>
    <w:rsid w:val="004A4FC1"/>
    <w:rsid w:val="004A5F5E"/>
    <w:rsid w:val="004A639B"/>
    <w:rsid w:val="004B3697"/>
    <w:rsid w:val="004B399F"/>
    <w:rsid w:val="004B4C7F"/>
    <w:rsid w:val="004B4CE0"/>
    <w:rsid w:val="004B77D3"/>
    <w:rsid w:val="004B7B7E"/>
    <w:rsid w:val="004C1DB0"/>
    <w:rsid w:val="004C21A0"/>
    <w:rsid w:val="004C373B"/>
    <w:rsid w:val="004C4071"/>
    <w:rsid w:val="004C4102"/>
    <w:rsid w:val="004C4EA6"/>
    <w:rsid w:val="004C504F"/>
    <w:rsid w:val="004D142F"/>
    <w:rsid w:val="004D18CA"/>
    <w:rsid w:val="004D23DA"/>
    <w:rsid w:val="004D272B"/>
    <w:rsid w:val="004D3EBE"/>
    <w:rsid w:val="004D4077"/>
    <w:rsid w:val="004D4420"/>
    <w:rsid w:val="004D5A01"/>
    <w:rsid w:val="004E48D6"/>
    <w:rsid w:val="004E627F"/>
    <w:rsid w:val="004E7C94"/>
    <w:rsid w:val="004F16CF"/>
    <w:rsid w:val="004F245D"/>
    <w:rsid w:val="004F46C4"/>
    <w:rsid w:val="004F54D7"/>
    <w:rsid w:val="004F566D"/>
    <w:rsid w:val="004F56F0"/>
    <w:rsid w:val="004F7BA8"/>
    <w:rsid w:val="005001A6"/>
    <w:rsid w:val="0050027C"/>
    <w:rsid w:val="0050030B"/>
    <w:rsid w:val="0050487D"/>
    <w:rsid w:val="0050513D"/>
    <w:rsid w:val="00505CE6"/>
    <w:rsid w:val="005123B8"/>
    <w:rsid w:val="00512AB4"/>
    <w:rsid w:val="005164F0"/>
    <w:rsid w:val="00516FC1"/>
    <w:rsid w:val="005174BA"/>
    <w:rsid w:val="005202FC"/>
    <w:rsid w:val="005213D1"/>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541E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27BE"/>
    <w:rsid w:val="005A2B4D"/>
    <w:rsid w:val="005A4E8B"/>
    <w:rsid w:val="005A6071"/>
    <w:rsid w:val="005A6671"/>
    <w:rsid w:val="005A70FF"/>
    <w:rsid w:val="005B10B8"/>
    <w:rsid w:val="005B1A5C"/>
    <w:rsid w:val="005B2D48"/>
    <w:rsid w:val="005B37D9"/>
    <w:rsid w:val="005B48E9"/>
    <w:rsid w:val="005B4BE8"/>
    <w:rsid w:val="005B6116"/>
    <w:rsid w:val="005B6D06"/>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7D75"/>
    <w:rsid w:val="005F14E3"/>
    <w:rsid w:val="005F171E"/>
    <w:rsid w:val="005F2027"/>
    <w:rsid w:val="005F23B8"/>
    <w:rsid w:val="005F3994"/>
    <w:rsid w:val="005F4096"/>
    <w:rsid w:val="005F6975"/>
    <w:rsid w:val="005F7371"/>
    <w:rsid w:val="0060302E"/>
    <w:rsid w:val="00606BBC"/>
    <w:rsid w:val="00610888"/>
    <w:rsid w:val="006116EB"/>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371FD"/>
    <w:rsid w:val="0063761B"/>
    <w:rsid w:val="00641D77"/>
    <w:rsid w:val="00642623"/>
    <w:rsid w:val="00642A77"/>
    <w:rsid w:val="006454B2"/>
    <w:rsid w:val="00645C7D"/>
    <w:rsid w:val="006471D5"/>
    <w:rsid w:val="00651574"/>
    <w:rsid w:val="00651EB0"/>
    <w:rsid w:val="006524E3"/>
    <w:rsid w:val="00652838"/>
    <w:rsid w:val="00653CEB"/>
    <w:rsid w:val="00653D40"/>
    <w:rsid w:val="006600E0"/>
    <w:rsid w:val="00660756"/>
    <w:rsid w:val="00661756"/>
    <w:rsid w:val="00661AED"/>
    <w:rsid w:val="0066227E"/>
    <w:rsid w:val="00667124"/>
    <w:rsid w:val="006676B0"/>
    <w:rsid w:val="00670FBC"/>
    <w:rsid w:val="00672A50"/>
    <w:rsid w:val="00673D45"/>
    <w:rsid w:val="006740AA"/>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10C0"/>
    <w:rsid w:val="006A572B"/>
    <w:rsid w:val="006B4E7C"/>
    <w:rsid w:val="006B73F0"/>
    <w:rsid w:val="006B75D0"/>
    <w:rsid w:val="006B7875"/>
    <w:rsid w:val="006B7AF9"/>
    <w:rsid w:val="006C0337"/>
    <w:rsid w:val="006C233E"/>
    <w:rsid w:val="006C252C"/>
    <w:rsid w:val="006C3218"/>
    <w:rsid w:val="006C36D8"/>
    <w:rsid w:val="006C386B"/>
    <w:rsid w:val="006C4885"/>
    <w:rsid w:val="006C5626"/>
    <w:rsid w:val="006C5ABB"/>
    <w:rsid w:val="006D1478"/>
    <w:rsid w:val="006D2430"/>
    <w:rsid w:val="006D486C"/>
    <w:rsid w:val="006D62C2"/>
    <w:rsid w:val="006D6E2A"/>
    <w:rsid w:val="006E2609"/>
    <w:rsid w:val="006E398C"/>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C08"/>
    <w:rsid w:val="0074799D"/>
    <w:rsid w:val="007517DE"/>
    <w:rsid w:val="0075233D"/>
    <w:rsid w:val="00754835"/>
    <w:rsid w:val="00760473"/>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44A8"/>
    <w:rsid w:val="007945B3"/>
    <w:rsid w:val="00795A36"/>
    <w:rsid w:val="00795ACD"/>
    <w:rsid w:val="007961DF"/>
    <w:rsid w:val="00797FE7"/>
    <w:rsid w:val="007A07AA"/>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D0CBA"/>
    <w:rsid w:val="007D1DEE"/>
    <w:rsid w:val="007D53CF"/>
    <w:rsid w:val="007D6DCA"/>
    <w:rsid w:val="007E1703"/>
    <w:rsid w:val="007E3819"/>
    <w:rsid w:val="007F346B"/>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688B"/>
    <w:rsid w:val="0086206B"/>
    <w:rsid w:val="0086723A"/>
    <w:rsid w:val="00870CFF"/>
    <w:rsid w:val="00870EB0"/>
    <w:rsid w:val="00872C95"/>
    <w:rsid w:val="00872CDC"/>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0CA3"/>
    <w:rsid w:val="008C4C92"/>
    <w:rsid w:val="008C527B"/>
    <w:rsid w:val="008C56EF"/>
    <w:rsid w:val="008C5E56"/>
    <w:rsid w:val="008C61E0"/>
    <w:rsid w:val="008C71A5"/>
    <w:rsid w:val="008D2046"/>
    <w:rsid w:val="008D790D"/>
    <w:rsid w:val="008E1603"/>
    <w:rsid w:val="008E1F7A"/>
    <w:rsid w:val="008E33A9"/>
    <w:rsid w:val="008E404E"/>
    <w:rsid w:val="008E559F"/>
    <w:rsid w:val="008F1A75"/>
    <w:rsid w:val="008F2302"/>
    <w:rsid w:val="008F3645"/>
    <w:rsid w:val="008F4A5A"/>
    <w:rsid w:val="008F5F4C"/>
    <w:rsid w:val="00901565"/>
    <w:rsid w:val="0091125E"/>
    <w:rsid w:val="009116D4"/>
    <w:rsid w:val="00913BCE"/>
    <w:rsid w:val="009151FE"/>
    <w:rsid w:val="0091729F"/>
    <w:rsid w:val="0092035D"/>
    <w:rsid w:val="00920471"/>
    <w:rsid w:val="00920A74"/>
    <w:rsid w:val="009219F5"/>
    <w:rsid w:val="00922E39"/>
    <w:rsid w:val="00924291"/>
    <w:rsid w:val="00925037"/>
    <w:rsid w:val="0092517F"/>
    <w:rsid w:val="009260B3"/>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0EEC"/>
    <w:rsid w:val="00951034"/>
    <w:rsid w:val="00952258"/>
    <w:rsid w:val="009542EF"/>
    <w:rsid w:val="00956878"/>
    <w:rsid w:val="00957A02"/>
    <w:rsid w:val="00961125"/>
    <w:rsid w:val="00961191"/>
    <w:rsid w:val="00961419"/>
    <w:rsid w:val="00965204"/>
    <w:rsid w:val="00967AFF"/>
    <w:rsid w:val="009702E5"/>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4DEE"/>
    <w:rsid w:val="009A5739"/>
    <w:rsid w:val="009A7490"/>
    <w:rsid w:val="009B3BC4"/>
    <w:rsid w:val="009B5597"/>
    <w:rsid w:val="009B6E1A"/>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740B"/>
    <w:rsid w:val="009F7AF7"/>
    <w:rsid w:val="009F7DBF"/>
    <w:rsid w:val="00A01534"/>
    <w:rsid w:val="00A0347C"/>
    <w:rsid w:val="00A04401"/>
    <w:rsid w:val="00A04AF2"/>
    <w:rsid w:val="00A11506"/>
    <w:rsid w:val="00A11EC1"/>
    <w:rsid w:val="00A156B4"/>
    <w:rsid w:val="00A200BA"/>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2CC1"/>
    <w:rsid w:val="00A63FEE"/>
    <w:rsid w:val="00A6669B"/>
    <w:rsid w:val="00A67DF5"/>
    <w:rsid w:val="00A71560"/>
    <w:rsid w:val="00A71B37"/>
    <w:rsid w:val="00A72A65"/>
    <w:rsid w:val="00A7493D"/>
    <w:rsid w:val="00A76631"/>
    <w:rsid w:val="00A77C0D"/>
    <w:rsid w:val="00A804EE"/>
    <w:rsid w:val="00A80705"/>
    <w:rsid w:val="00A80CA7"/>
    <w:rsid w:val="00A838FA"/>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C38A8"/>
    <w:rsid w:val="00AC4A4B"/>
    <w:rsid w:val="00AC5571"/>
    <w:rsid w:val="00AD1094"/>
    <w:rsid w:val="00AD2901"/>
    <w:rsid w:val="00AD2F79"/>
    <w:rsid w:val="00AE00D9"/>
    <w:rsid w:val="00AE281B"/>
    <w:rsid w:val="00AE3EE8"/>
    <w:rsid w:val="00AE6F29"/>
    <w:rsid w:val="00AF1F37"/>
    <w:rsid w:val="00B00917"/>
    <w:rsid w:val="00B01214"/>
    <w:rsid w:val="00B02848"/>
    <w:rsid w:val="00B035D1"/>
    <w:rsid w:val="00B11AC2"/>
    <w:rsid w:val="00B13DC9"/>
    <w:rsid w:val="00B15673"/>
    <w:rsid w:val="00B158E9"/>
    <w:rsid w:val="00B21D3B"/>
    <w:rsid w:val="00B220DC"/>
    <w:rsid w:val="00B230E3"/>
    <w:rsid w:val="00B24242"/>
    <w:rsid w:val="00B27ABF"/>
    <w:rsid w:val="00B300F0"/>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180"/>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4BF2"/>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D68"/>
    <w:rsid w:val="00BD0623"/>
    <w:rsid w:val="00BD2894"/>
    <w:rsid w:val="00BD29F3"/>
    <w:rsid w:val="00BD3538"/>
    <w:rsid w:val="00BD70A6"/>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5032D"/>
    <w:rsid w:val="00C50825"/>
    <w:rsid w:val="00C520C9"/>
    <w:rsid w:val="00C53BD6"/>
    <w:rsid w:val="00C53EEB"/>
    <w:rsid w:val="00C609C4"/>
    <w:rsid w:val="00C61470"/>
    <w:rsid w:val="00C614FA"/>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242B"/>
    <w:rsid w:val="00C93A66"/>
    <w:rsid w:val="00C93AC4"/>
    <w:rsid w:val="00C94847"/>
    <w:rsid w:val="00C95547"/>
    <w:rsid w:val="00CA06B0"/>
    <w:rsid w:val="00CA0727"/>
    <w:rsid w:val="00CA192B"/>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5E1"/>
    <w:rsid w:val="00CC6F70"/>
    <w:rsid w:val="00CD23E6"/>
    <w:rsid w:val="00CD292D"/>
    <w:rsid w:val="00CD4A74"/>
    <w:rsid w:val="00CD55FB"/>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36D3"/>
    <w:rsid w:val="00D245FC"/>
    <w:rsid w:val="00D313F3"/>
    <w:rsid w:val="00D3240A"/>
    <w:rsid w:val="00D35B6C"/>
    <w:rsid w:val="00D368F1"/>
    <w:rsid w:val="00D36BF9"/>
    <w:rsid w:val="00D40156"/>
    <w:rsid w:val="00D40465"/>
    <w:rsid w:val="00D404A5"/>
    <w:rsid w:val="00D4159C"/>
    <w:rsid w:val="00D431E6"/>
    <w:rsid w:val="00D47093"/>
    <w:rsid w:val="00D50B94"/>
    <w:rsid w:val="00D52AD4"/>
    <w:rsid w:val="00D534B9"/>
    <w:rsid w:val="00D56CBB"/>
    <w:rsid w:val="00D57568"/>
    <w:rsid w:val="00D602D3"/>
    <w:rsid w:val="00D60575"/>
    <w:rsid w:val="00D6148C"/>
    <w:rsid w:val="00D6414C"/>
    <w:rsid w:val="00D646EE"/>
    <w:rsid w:val="00D6702E"/>
    <w:rsid w:val="00D71C5E"/>
    <w:rsid w:val="00D7386A"/>
    <w:rsid w:val="00D74ACF"/>
    <w:rsid w:val="00D7795C"/>
    <w:rsid w:val="00D81AC5"/>
    <w:rsid w:val="00D82356"/>
    <w:rsid w:val="00D82D53"/>
    <w:rsid w:val="00D86219"/>
    <w:rsid w:val="00D86761"/>
    <w:rsid w:val="00D86A30"/>
    <w:rsid w:val="00D87B02"/>
    <w:rsid w:val="00D904FE"/>
    <w:rsid w:val="00D9203D"/>
    <w:rsid w:val="00D96921"/>
    <w:rsid w:val="00D979A5"/>
    <w:rsid w:val="00DA176E"/>
    <w:rsid w:val="00DA1F21"/>
    <w:rsid w:val="00DA2C00"/>
    <w:rsid w:val="00DA3E51"/>
    <w:rsid w:val="00DA3FD6"/>
    <w:rsid w:val="00DA5126"/>
    <w:rsid w:val="00DA7679"/>
    <w:rsid w:val="00DB1C6B"/>
    <w:rsid w:val="00DB3630"/>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2D4"/>
    <w:rsid w:val="00DD6B14"/>
    <w:rsid w:val="00DD708E"/>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70050"/>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14D7"/>
    <w:rsid w:val="00EB1909"/>
    <w:rsid w:val="00EB2837"/>
    <w:rsid w:val="00EB2A31"/>
    <w:rsid w:val="00EB6B1A"/>
    <w:rsid w:val="00EB7017"/>
    <w:rsid w:val="00EC210D"/>
    <w:rsid w:val="00EC2AC7"/>
    <w:rsid w:val="00EC77C7"/>
    <w:rsid w:val="00ED10A1"/>
    <w:rsid w:val="00ED1C48"/>
    <w:rsid w:val="00ED2A76"/>
    <w:rsid w:val="00ED457C"/>
    <w:rsid w:val="00ED7860"/>
    <w:rsid w:val="00EE0726"/>
    <w:rsid w:val="00EE1506"/>
    <w:rsid w:val="00EE2436"/>
    <w:rsid w:val="00EE31B8"/>
    <w:rsid w:val="00EE3C20"/>
    <w:rsid w:val="00EE5BE8"/>
    <w:rsid w:val="00EE6009"/>
    <w:rsid w:val="00EE65A3"/>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4A09"/>
    <w:rsid w:val="00F4697B"/>
    <w:rsid w:val="00F46AAD"/>
    <w:rsid w:val="00F502A0"/>
    <w:rsid w:val="00F57D0A"/>
    <w:rsid w:val="00F607BC"/>
    <w:rsid w:val="00F63964"/>
    <w:rsid w:val="00F67B68"/>
    <w:rsid w:val="00F71D37"/>
    <w:rsid w:val="00F73FCF"/>
    <w:rsid w:val="00F743CA"/>
    <w:rsid w:val="00F77538"/>
    <w:rsid w:val="00F77DD0"/>
    <w:rsid w:val="00F81EF2"/>
    <w:rsid w:val="00F82EEF"/>
    <w:rsid w:val="00F84D99"/>
    <w:rsid w:val="00F85676"/>
    <w:rsid w:val="00F85805"/>
    <w:rsid w:val="00F87242"/>
    <w:rsid w:val="00F87755"/>
    <w:rsid w:val="00F90E29"/>
    <w:rsid w:val="00F9290A"/>
    <w:rsid w:val="00F9504F"/>
    <w:rsid w:val="00F96C81"/>
    <w:rsid w:val="00F96E9A"/>
    <w:rsid w:val="00FA53DC"/>
    <w:rsid w:val="00FA758C"/>
    <w:rsid w:val="00FA7BBB"/>
    <w:rsid w:val="00FB1200"/>
    <w:rsid w:val="00FB2937"/>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280"/>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868686" strokecolor="#868686">
      <v:fill color="#868686"/>
      <v:stroke color="#868686" weight=".05pt"/>
    </o:shapedefaults>
    <o:shapelayout v:ext="edit">
      <o:idmap v:ext="edit" data="1"/>
    </o:shapelayout>
  </w:shapeDefaults>
  <w:decimalSymbol w:val=","/>
  <w:listSeparator w:val=";"/>
  <w15:docId w15:val="{79E71C67-ECEA-4F74-9565-387C7793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val="x-none"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val="x-none"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styleId="TabeladeGrade4-nfase3">
    <w:name w:val="Grid Table 4 Accent 3"/>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294260275">
      <w:bodyDiv w:val="1"/>
      <w:marLeft w:val="0"/>
      <w:marRight w:val="0"/>
      <w:marTop w:val="0"/>
      <w:marBottom w:val="0"/>
      <w:divBdr>
        <w:top w:val="none" w:sz="0" w:space="0" w:color="auto"/>
        <w:left w:val="none" w:sz="0" w:space="0" w:color="auto"/>
        <w:bottom w:val="none" w:sz="0" w:space="0" w:color="auto"/>
        <w:right w:val="none" w:sz="0" w:space="0" w:color="auto"/>
      </w:divBdr>
    </w:div>
    <w:div w:id="300230281">
      <w:bodyDiv w:val="1"/>
      <w:marLeft w:val="0"/>
      <w:marRight w:val="0"/>
      <w:marTop w:val="0"/>
      <w:marBottom w:val="0"/>
      <w:divBdr>
        <w:top w:val="none" w:sz="0" w:space="0" w:color="auto"/>
        <w:left w:val="none" w:sz="0" w:space="0" w:color="auto"/>
        <w:bottom w:val="none" w:sz="0" w:space="0" w:color="auto"/>
        <w:right w:val="none" w:sz="0" w:space="0" w:color="auto"/>
      </w:divBdr>
    </w:div>
    <w:div w:id="518618328">
      <w:bodyDiv w:val="1"/>
      <w:marLeft w:val="0"/>
      <w:marRight w:val="0"/>
      <w:marTop w:val="0"/>
      <w:marBottom w:val="0"/>
      <w:divBdr>
        <w:top w:val="none" w:sz="0" w:space="0" w:color="auto"/>
        <w:left w:val="none" w:sz="0" w:space="0" w:color="auto"/>
        <w:bottom w:val="none" w:sz="0" w:space="0" w:color="auto"/>
        <w:right w:val="none" w:sz="0" w:space="0" w:color="auto"/>
      </w:divBdr>
    </w:div>
    <w:div w:id="581568209">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22480606">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756634736">
      <w:bodyDiv w:val="1"/>
      <w:marLeft w:val="0"/>
      <w:marRight w:val="0"/>
      <w:marTop w:val="0"/>
      <w:marBottom w:val="0"/>
      <w:divBdr>
        <w:top w:val="none" w:sz="0" w:space="0" w:color="auto"/>
        <w:left w:val="none" w:sz="0" w:space="0" w:color="auto"/>
        <w:bottom w:val="none" w:sz="0" w:space="0" w:color="auto"/>
        <w:right w:val="none" w:sz="0" w:space="0" w:color="auto"/>
      </w:divBdr>
    </w:div>
    <w:div w:id="771586889">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336688961">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802063">
      <w:bodyDiv w:val="1"/>
      <w:marLeft w:val="0"/>
      <w:marRight w:val="0"/>
      <w:marTop w:val="0"/>
      <w:marBottom w:val="0"/>
      <w:divBdr>
        <w:top w:val="none" w:sz="0" w:space="0" w:color="auto"/>
        <w:left w:val="none" w:sz="0" w:space="0" w:color="auto"/>
        <w:bottom w:val="none" w:sz="0" w:space="0" w:color="auto"/>
        <w:right w:val="none" w:sz="0" w:space="0" w:color="auto"/>
      </w:divBdr>
    </w:div>
    <w:div w:id="1683583518">
      <w:bodyDiv w:val="1"/>
      <w:marLeft w:val="0"/>
      <w:marRight w:val="0"/>
      <w:marTop w:val="0"/>
      <w:marBottom w:val="0"/>
      <w:divBdr>
        <w:top w:val="none" w:sz="0" w:space="0" w:color="auto"/>
        <w:left w:val="none" w:sz="0" w:space="0" w:color="auto"/>
        <w:bottom w:val="none" w:sz="0" w:space="0" w:color="auto"/>
        <w:right w:val="none" w:sz="0" w:space="0" w:color="auto"/>
      </w:divBdr>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 w:id="21107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npq.br/dados\_abertos" TargetMode="External"/><Relationship Id="rId5" Type="http://schemas.openxmlformats.org/officeDocument/2006/relationships/webSettings" Target="webSettings.xml"/><Relationship Id="rId15" Type="http://schemas.openxmlformats.org/officeDocument/2006/relationships/hyperlink" Target="http://scikit-learn.or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riptlattes.sourceforg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333509-82E3-4968-8BED-87CD8CB8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6936</TotalTime>
  <Pages>13</Pages>
  <Words>4089</Words>
  <Characters>22083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Hugo</cp:lastModifiedBy>
  <cp:revision>45</cp:revision>
  <cp:lastPrinted>2018-04-22T22:15:00Z</cp:lastPrinted>
  <dcterms:created xsi:type="dcterms:W3CDTF">2018-05-17T13:23:00Z</dcterms:created>
  <dcterms:modified xsi:type="dcterms:W3CDTF">2018-05-31T22:07:00Z</dcterms:modified>
</cp:coreProperties>
</file>