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98C37" w14:textId="77777777" w:rsidR="00AB2B37" w:rsidRDefault="00102D39">
      <w:pPr>
        <w:jc w:val="center"/>
        <w:rPr>
          <w:rFonts w:ascii="Arial" w:eastAsia="Arial" w:hAnsi="Arial" w:cs="Arial"/>
          <w:b/>
          <w:color w:val="1F497D"/>
        </w:rPr>
      </w:pPr>
      <w:bookmarkStart w:id="0" w:name="_Hlk220082547"/>
      <w:bookmarkEnd w:id="0"/>
      <w:r>
        <w:rPr>
          <w:noProof/>
        </w:rPr>
        <w:drawing>
          <wp:anchor distT="0" distB="0" distL="114300" distR="114300" simplePos="0" relativeHeight="251658240" behindDoc="0" locked="0" layoutInCell="1" hidden="0" allowOverlap="1" wp14:anchorId="5037AF34" wp14:editId="03493124">
            <wp:simplePos x="0" y="0"/>
            <wp:positionH relativeFrom="column">
              <wp:posOffset>4502785</wp:posOffset>
            </wp:positionH>
            <wp:positionV relativeFrom="paragraph">
              <wp:posOffset>-1088389</wp:posOffset>
            </wp:positionV>
            <wp:extent cx="2238375" cy="1194467"/>
            <wp:effectExtent l="0" t="0" r="0" b="0"/>
            <wp:wrapNone/>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b="27512"/>
                    <a:stretch>
                      <a:fillRect/>
                    </a:stretch>
                  </pic:blipFill>
                  <pic:spPr>
                    <a:xfrm>
                      <a:off x="0" y="0"/>
                      <a:ext cx="2238375" cy="1194467"/>
                    </a:xfrm>
                    <a:prstGeom prst="rect">
                      <a:avLst/>
                    </a:prstGeom>
                    <a:ln/>
                  </pic:spPr>
                </pic:pic>
              </a:graphicData>
            </a:graphic>
          </wp:anchor>
        </w:drawing>
      </w:r>
    </w:p>
    <w:p w14:paraId="0F64CEF5" w14:textId="77777777" w:rsidR="00AB2B37" w:rsidRDefault="00102D39">
      <w:pPr>
        <w:jc w:val="center"/>
        <w:rPr>
          <w:rFonts w:ascii="Arial" w:eastAsia="Arial" w:hAnsi="Arial" w:cs="Arial"/>
          <w:b/>
          <w:color w:val="1F497D"/>
        </w:rPr>
      </w:pPr>
      <w:r>
        <w:rPr>
          <w:rFonts w:ascii="Arial" w:eastAsia="Arial" w:hAnsi="Arial" w:cs="Arial"/>
          <w:b/>
          <w:color w:val="1F497D"/>
        </w:rPr>
        <w:t>Perfil epidemiológico da infecção por Zika vírus no estado do Pará, Brasil, entre 2017 e 2024</w:t>
      </w:r>
    </w:p>
    <w:p w14:paraId="29645097" w14:textId="00B1C516" w:rsidR="00AB2B37" w:rsidRDefault="00102D39">
      <w:pPr>
        <w:spacing w:before="240" w:after="240"/>
        <w:jc w:val="center"/>
        <w:rPr>
          <w:rFonts w:ascii="Arial" w:eastAsia="Arial" w:hAnsi="Arial" w:cs="Arial"/>
          <w:i/>
          <w:color w:val="1F497D"/>
        </w:rPr>
      </w:pPr>
      <w:r>
        <w:rPr>
          <w:rFonts w:ascii="Arial" w:eastAsia="Arial" w:hAnsi="Arial" w:cs="Arial"/>
          <w:i/>
          <w:color w:val="1F497D"/>
        </w:rPr>
        <w:t>Epidemiological Profile of Zika Virus Infection in the State of Pará, Brazil, from 2017 to 2024</w:t>
      </w:r>
    </w:p>
    <w:p w14:paraId="0874848E" w14:textId="5C15909A" w:rsidR="00AB2B37" w:rsidRDefault="00EA1A93">
      <w:pPr>
        <w:ind w:left="-426"/>
        <w:jc w:val="both"/>
        <w:rPr>
          <w:rFonts w:ascii="Arial" w:eastAsia="Arial" w:hAnsi="Arial" w:cs="Arial"/>
          <w:color w:val="1F497D"/>
        </w:rPr>
      </w:pPr>
      <w:r>
        <w:rPr>
          <w:rFonts w:ascii="Arial" w:eastAsia="Arial" w:hAnsi="Arial" w:cs="Arial"/>
          <w:noProof/>
        </w:rPr>
        <mc:AlternateContent>
          <mc:Choice Requires="wps">
            <w:drawing>
              <wp:anchor distT="0" distB="0" distL="114300" distR="114300" simplePos="0" relativeHeight="251659264" behindDoc="0" locked="0" layoutInCell="1" hidden="0" allowOverlap="1" wp14:anchorId="29EEDDFD" wp14:editId="6B02C9D7">
                <wp:simplePos x="0" y="0"/>
                <wp:positionH relativeFrom="margin">
                  <wp:posOffset>5025390</wp:posOffset>
                </wp:positionH>
                <wp:positionV relativeFrom="margin">
                  <wp:posOffset>1224915</wp:posOffset>
                </wp:positionV>
                <wp:extent cx="1802765" cy="7898130"/>
                <wp:effectExtent l="0" t="133350" r="235585" b="26670"/>
                <wp:wrapSquare wrapText="bothSides" distT="0" distB="0" distL="114300" distR="114300"/>
                <wp:docPr id="22" name="Retângulo: Cantos Arredondados 22"/>
                <wp:cNvGraphicFramePr/>
                <a:graphic xmlns:a="http://schemas.openxmlformats.org/drawingml/2006/main">
                  <a:graphicData uri="http://schemas.microsoft.com/office/word/2010/wordprocessingShape">
                    <wps:wsp>
                      <wps:cNvSpPr/>
                      <wps:spPr>
                        <a:xfrm>
                          <a:off x="0" y="0"/>
                          <a:ext cx="1802765" cy="7898130"/>
                        </a:xfrm>
                        <a:prstGeom prst="roundRect">
                          <a:avLst>
                            <a:gd name="adj" fmla="val 10394"/>
                          </a:avLst>
                        </a:prstGeom>
                        <a:solidFill>
                          <a:schemeClr val="accent1"/>
                        </a:solidFill>
                        <a:ln w="9525" cap="flat" cmpd="sng">
                          <a:solidFill>
                            <a:srgbClr val="4F81BD"/>
                          </a:solidFill>
                          <a:prstDash val="solid"/>
                          <a:round/>
                          <a:headEnd type="none" w="sm" len="sm"/>
                          <a:tailEnd type="none" w="sm" len="sm"/>
                        </a:ln>
                        <a:effectLst>
                          <a:outerShdw dist="660034" dir="20934377" sx="75000" sy="75000" algn="tl" rotWithShape="0">
                            <a:srgbClr val="BFBFBF">
                              <a:alpha val="49803"/>
                            </a:srgbClr>
                          </a:outerShdw>
                        </a:effectLst>
                      </wps:spPr>
                      <wps:txbx>
                        <w:txbxContent>
                          <w:p w14:paraId="62E22091" w14:textId="795C7135" w:rsidR="00AB2B37" w:rsidRPr="00EB40C2" w:rsidRDefault="00102D39" w:rsidP="00FF7EE3">
                            <w:pPr>
                              <w:spacing w:after="12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vertAlign w:val="superscript"/>
                              </w:rPr>
                              <w:t xml:space="preserve">1 </w:t>
                            </w:r>
                            <w:r w:rsidRPr="00EB40C2">
                              <w:rPr>
                                <w:rFonts w:ascii="Arial" w:eastAsia="Arial" w:hAnsi="Arial" w:cs="Arial"/>
                                <w:b/>
                                <w:color w:val="FFFFFF"/>
                                <w:sz w:val="15"/>
                                <w:szCs w:val="15"/>
                              </w:rPr>
                              <w:t>T</w:t>
                            </w:r>
                            <w:r w:rsidR="00DF4E84" w:rsidRPr="00EB40C2">
                              <w:rPr>
                                <w:rFonts w:ascii="Arial" w:eastAsia="Arial" w:hAnsi="Arial" w:cs="Arial"/>
                                <w:b/>
                                <w:color w:val="FFFFFF"/>
                                <w:sz w:val="15"/>
                                <w:szCs w:val="15"/>
                              </w:rPr>
                              <w:t xml:space="preserve"> </w:t>
                            </w:r>
                            <w:r w:rsidR="007C7F55" w:rsidRPr="00EB40C2">
                              <w:rPr>
                                <w:rFonts w:ascii="Arial" w:eastAsia="Arial" w:hAnsi="Arial" w:cs="Arial"/>
                                <w:b/>
                                <w:color w:val="FFFFFF"/>
                                <w:sz w:val="15"/>
                                <w:szCs w:val="15"/>
                                <w:vertAlign w:val="superscript"/>
                              </w:rPr>
                              <w:t>1</w:t>
                            </w:r>
                            <w:r w:rsidR="00DF4E84" w:rsidRPr="00EB40C2">
                              <w:rPr>
                                <w:rFonts w:ascii="Arial" w:eastAsia="Arial" w:hAnsi="Arial" w:cs="Arial"/>
                                <w:b/>
                                <w:color w:val="FFFFFF"/>
                                <w:sz w:val="15"/>
                                <w:szCs w:val="15"/>
                              </w:rPr>
                              <w:t xml:space="preserve">Ana Carolina Candido dos Santos - Acadêmica </w:t>
                            </w:r>
                            <w:r w:rsidR="00FF7EE3" w:rsidRPr="00EB40C2">
                              <w:rPr>
                                <w:rFonts w:ascii="Arial" w:eastAsia="Arial" w:hAnsi="Arial" w:cs="Arial"/>
                                <w:b/>
                                <w:color w:val="FFFFFF"/>
                                <w:sz w:val="15"/>
                                <w:szCs w:val="15"/>
                              </w:rPr>
                              <w:t xml:space="preserve">de Medicina </w:t>
                            </w:r>
                            <w:r w:rsidR="00DF4E84" w:rsidRPr="00EB40C2">
                              <w:rPr>
                                <w:rFonts w:ascii="Arial" w:eastAsia="Arial" w:hAnsi="Arial" w:cs="Arial"/>
                                <w:b/>
                                <w:color w:val="FFFFFF"/>
                                <w:sz w:val="15"/>
                                <w:szCs w:val="15"/>
                              </w:rPr>
                              <w:t>da Universidade do Estado do Pará (UEPA).ORCID:https://orcid.org/0009-0004-9016-6596</w:t>
                            </w:r>
                            <w:r w:rsidR="00FF7EE3" w:rsidRPr="00EB40C2">
                              <w:rPr>
                                <w:rFonts w:ascii="Arial" w:eastAsia="Arial" w:hAnsi="Arial" w:cs="Arial"/>
                                <w:b/>
                                <w:color w:val="FFFFFF"/>
                                <w:sz w:val="15"/>
                                <w:szCs w:val="15"/>
                              </w:rPr>
                              <w:t>. E-mail:</w:t>
                            </w:r>
                            <w:r w:rsidR="00FF7EE3" w:rsidRPr="00EB40C2">
                              <w:rPr>
                                <w:rFonts w:asciiTheme="minorHAnsi" w:eastAsiaTheme="minorHAnsi" w:hAnsiTheme="minorHAnsi" w:cstheme="minorBidi"/>
                                <w:kern w:val="2"/>
                                <w:sz w:val="15"/>
                                <w:szCs w:val="15"/>
                                <w:lang w:eastAsia="en-US"/>
                                <w14:ligatures w14:val="standardContextual"/>
                              </w:rPr>
                              <w:t xml:space="preserve"> </w:t>
                            </w:r>
                            <w:hyperlink r:id="rId10" w:history="1">
                              <w:r w:rsidR="00FF7EE3" w:rsidRPr="00EB40C2">
                                <w:rPr>
                                  <w:rStyle w:val="Hyperlink"/>
                                  <w:rFonts w:ascii="Arial" w:eastAsia="Arial" w:hAnsi="Arial" w:cs="Arial"/>
                                  <w:b/>
                                  <w:sz w:val="15"/>
                                  <w:szCs w:val="15"/>
                                </w:rPr>
                                <w:t>a.candidosantos@aluno.uepa.br</w:t>
                              </w:r>
                            </w:hyperlink>
                          </w:p>
                          <w:p w14:paraId="6D10AB6C" w14:textId="27EB0ED3" w:rsidR="004075CF" w:rsidRPr="00EB40C2" w:rsidRDefault="00102D39" w:rsidP="00FF7EE3">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vertAlign w:val="superscript"/>
                              </w:rPr>
                              <w:t xml:space="preserve">2 </w:t>
                            </w:r>
                            <w:r w:rsidRPr="00EB40C2">
                              <w:rPr>
                                <w:rFonts w:ascii="Arial" w:eastAsia="Arial" w:hAnsi="Arial" w:cs="Arial"/>
                                <w:b/>
                                <w:color w:val="FFFFFF"/>
                                <w:sz w:val="15"/>
                                <w:szCs w:val="15"/>
                              </w:rPr>
                              <w:t>T</w:t>
                            </w:r>
                            <w:r w:rsidR="00FF7EE3" w:rsidRPr="00EB40C2">
                              <w:rPr>
                                <w:rFonts w:ascii="Arial" w:eastAsia="Arial" w:hAnsi="Arial" w:cs="Arial"/>
                                <w:b/>
                                <w:color w:val="FFFFFF"/>
                                <w:sz w:val="15"/>
                                <w:szCs w:val="15"/>
                              </w:rPr>
                              <w:t xml:space="preserve">  </w:t>
                            </w:r>
                            <w:r w:rsidR="007C7F55" w:rsidRPr="00EB40C2">
                              <w:rPr>
                                <w:rFonts w:ascii="Arial" w:eastAsia="Arial" w:hAnsi="Arial" w:cs="Arial"/>
                                <w:b/>
                                <w:color w:val="FFFFFF"/>
                                <w:sz w:val="15"/>
                                <w:szCs w:val="15"/>
                                <w:vertAlign w:val="superscript"/>
                              </w:rPr>
                              <w:t>2</w:t>
                            </w:r>
                            <w:r w:rsidR="00FF7EE3" w:rsidRPr="00EB40C2">
                              <w:rPr>
                                <w:rFonts w:ascii="Arial" w:eastAsia="Arial" w:hAnsi="Arial" w:cs="Arial"/>
                                <w:b/>
                                <w:color w:val="FFFFFF"/>
                                <w:sz w:val="15"/>
                                <w:szCs w:val="15"/>
                              </w:rPr>
                              <w:t>Lucas Felipe Tenório da Silva –  Acadêmico de medicina da Universidade do Estado do Pará (UEPA).ORCID:</w:t>
                            </w:r>
                            <w:r w:rsidR="00FF7EE3" w:rsidRPr="00EB40C2">
                              <w:rPr>
                                <w:rFonts w:asciiTheme="minorHAnsi" w:eastAsiaTheme="minorHAnsi" w:hAnsiTheme="minorHAnsi" w:cstheme="minorBidi"/>
                                <w:kern w:val="2"/>
                                <w:sz w:val="15"/>
                                <w:szCs w:val="15"/>
                                <w:lang w:eastAsia="en-US"/>
                                <w14:ligatures w14:val="standardContextual"/>
                              </w:rPr>
                              <w:t xml:space="preserve"> </w:t>
                            </w:r>
                            <w:hyperlink r:id="rId11" w:history="1">
                              <w:r w:rsidR="00FF7EE3" w:rsidRPr="00EB40C2">
                                <w:rPr>
                                  <w:rStyle w:val="Hyperlink"/>
                                  <w:rFonts w:ascii="Arial" w:eastAsia="Arial" w:hAnsi="Arial" w:cs="Arial"/>
                                  <w:b/>
                                  <w:sz w:val="15"/>
                                  <w:szCs w:val="15"/>
                                </w:rPr>
                                <w:t>https://orcid.org/0009-0000-6732-4032</w:t>
                              </w:r>
                            </w:hyperlink>
                            <w:r w:rsidR="00FF7EE3" w:rsidRPr="00EB40C2">
                              <w:rPr>
                                <w:rFonts w:ascii="Arial" w:eastAsia="Arial" w:hAnsi="Arial" w:cs="Arial"/>
                                <w:b/>
                                <w:color w:val="FFFFFF"/>
                                <w:sz w:val="15"/>
                                <w:szCs w:val="15"/>
                              </w:rPr>
                              <w:t>.</w:t>
                            </w:r>
                            <w:r w:rsidR="004075CF" w:rsidRPr="00EB40C2">
                              <w:rPr>
                                <w:rFonts w:ascii="Arial" w:eastAsia="Arial" w:hAnsi="Arial" w:cs="Arial"/>
                                <w:b/>
                                <w:color w:val="FFFFFF"/>
                                <w:sz w:val="15"/>
                                <w:szCs w:val="15"/>
                              </w:rPr>
                              <w:t xml:space="preserve"> </w:t>
                            </w:r>
                            <w:r w:rsidR="00FF7EE3" w:rsidRPr="00EB40C2">
                              <w:rPr>
                                <w:rFonts w:ascii="Arial" w:eastAsia="Arial" w:hAnsi="Arial" w:cs="Arial"/>
                                <w:b/>
                                <w:color w:val="FFFFFF"/>
                                <w:sz w:val="15"/>
                                <w:szCs w:val="15"/>
                              </w:rPr>
                              <w:t>E-mail:</w:t>
                            </w:r>
                            <w:r w:rsidR="004075CF" w:rsidRPr="00EB40C2">
                              <w:rPr>
                                <w:rFonts w:ascii="Arial" w:eastAsia="Arial" w:hAnsi="Arial" w:cs="Arial"/>
                                <w:b/>
                                <w:color w:val="FFFFFF"/>
                                <w:sz w:val="15"/>
                                <w:szCs w:val="15"/>
                              </w:rPr>
                              <w:t xml:space="preserve"> </w:t>
                            </w:r>
                            <w:hyperlink r:id="rId12" w:history="1">
                              <w:r w:rsidR="004075CF" w:rsidRPr="00EB40C2">
                                <w:rPr>
                                  <w:rStyle w:val="Hyperlink"/>
                                  <w:rFonts w:ascii="Arial" w:eastAsia="Arial" w:hAnsi="Arial" w:cs="Arial"/>
                                  <w:b/>
                                  <w:sz w:val="15"/>
                                  <w:szCs w:val="15"/>
                                </w:rPr>
                                <w:t>Lucasfelipe2201@gmail.com</w:t>
                              </w:r>
                            </w:hyperlink>
                          </w:p>
                          <w:p w14:paraId="6542351D" w14:textId="33ADB677" w:rsidR="00FF7EE3" w:rsidRPr="00EB40C2" w:rsidRDefault="00FF7EE3" w:rsidP="00FF7EE3">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rPr>
                              <w:t xml:space="preserve">      </w:t>
                            </w:r>
                            <w:r w:rsidR="007C7F55" w:rsidRPr="00EB40C2">
                              <w:rPr>
                                <w:rFonts w:ascii="Arial" w:eastAsia="Arial" w:hAnsi="Arial" w:cs="Arial"/>
                                <w:b/>
                                <w:color w:val="FFFFFF"/>
                                <w:sz w:val="15"/>
                                <w:szCs w:val="15"/>
                                <w:vertAlign w:val="superscript"/>
                              </w:rPr>
                              <w:t>3</w:t>
                            </w:r>
                            <w:r w:rsidRPr="00EB40C2">
                              <w:rPr>
                                <w:rFonts w:ascii="Arial" w:eastAsia="Arial" w:hAnsi="Arial" w:cs="Arial"/>
                                <w:b/>
                                <w:color w:val="FFFFFF"/>
                                <w:sz w:val="15"/>
                                <w:szCs w:val="15"/>
                              </w:rPr>
                              <w:t xml:space="preserve">Caio Henrique Corrêa Alves </w:t>
                            </w:r>
                            <w:r w:rsidR="007C7F55" w:rsidRPr="00EB40C2">
                              <w:rPr>
                                <w:rFonts w:ascii="Arial" w:eastAsia="Arial" w:hAnsi="Arial" w:cs="Arial"/>
                                <w:b/>
                                <w:color w:val="FFFFFF"/>
                                <w:sz w:val="15"/>
                                <w:szCs w:val="15"/>
                              </w:rPr>
                              <w:t>–</w:t>
                            </w:r>
                            <w:r w:rsidRPr="00EB40C2">
                              <w:rPr>
                                <w:rFonts w:ascii="Arial" w:eastAsia="Arial" w:hAnsi="Arial" w:cs="Arial"/>
                                <w:b/>
                                <w:color w:val="FFFFFF"/>
                                <w:sz w:val="15"/>
                                <w:szCs w:val="15"/>
                              </w:rPr>
                              <w:t xml:space="preserve"> Acadêmico</w:t>
                            </w:r>
                            <w:r w:rsidR="007C7F55" w:rsidRPr="00EB40C2">
                              <w:rPr>
                                <w:rFonts w:ascii="Arial" w:eastAsia="Arial" w:hAnsi="Arial" w:cs="Arial"/>
                                <w:b/>
                                <w:color w:val="FFFFFF"/>
                                <w:sz w:val="15"/>
                                <w:szCs w:val="15"/>
                              </w:rPr>
                              <w:t xml:space="preserve"> de medicina</w:t>
                            </w:r>
                            <w:r w:rsidRPr="00EB40C2">
                              <w:rPr>
                                <w:rFonts w:ascii="Arial" w:eastAsia="Arial" w:hAnsi="Arial" w:cs="Arial"/>
                                <w:b/>
                                <w:color w:val="FFFFFF"/>
                                <w:sz w:val="15"/>
                                <w:szCs w:val="15"/>
                              </w:rPr>
                              <w:t xml:space="preserve"> da Universidade do Estado do Pará (UEPA).ORCID </w:t>
                            </w:r>
                            <w:hyperlink r:id="rId13" w:history="1">
                              <w:r w:rsidRPr="00EB40C2">
                                <w:rPr>
                                  <w:rStyle w:val="Hyperlink"/>
                                  <w:rFonts w:ascii="Arial" w:eastAsia="Arial" w:hAnsi="Arial" w:cs="Arial"/>
                                  <w:b/>
                                  <w:sz w:val="15"/>
                                  <w:szCs w:val="15"/>
                                </w:rPr>
                                <w:t>https://orcid.org/0009-0009-5063-7644</w:t>
                              </w:r>
                            </w:hyperlink>
                            <w:r w:rsidRPr="00EB40C2">
                              <w:rPr>
                                <w:rFonts w:ascii="Arial" w:eastAsia="Arial" w:hAnsi="Arial" w:cs="Arial"/>
                                <w:b/>
                                <w:color w:val="FFFFFF"/>
                                <w:sz w:val="15"/>
                                <w:szCs w:val="15"/>
                              </w:rPr>
                              <w:t xml:space="preserve">.E-mail: </w:t>
                            </w:r>
                            <w:hyperlink r:id="rId14" w:history="1">
                              <w:r w:rsidRPr="00EB40C2">
                                <w:rPr>
                                  <w:rStyle w:val="Hyperlink"/>
                                  <w:rFonts w:ascii="Arial" w:eastAsia="Arial" w:hAnsi="Arial" w:cs="Arial"/>
                                  <w:b/>
                                  <w:sz w:val="15"/>
                                  <w:szCs w:val="15"/>
                                </w:rPr>
                                <w:t>Caio.alves@aluno.uepa.br</w:t>
                              </w:r>
                            </w:hyperlink>
                          </w:p>
                          <w:p w14:paraId="67E746A1" w14:textId="1F5CB4DE" w:rsidR="00FF7EE3" w:rsidRPr="00EB40C2" w:rsidRDefault="00FF7EE3" w:rsidP="00FF7EE3">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rPr>
                              <w:t xml:space="preserve">      </w:t>
                            </w:r>
                            <w:r w:rsidR="007C7F55" w:rsidRPr="00EB40C2">
                              <w:rPr>
                                <w:rFonts w:ascii="Arial" w:eastAsia="Arial" w:hAnsi="Arial" w:cs="Arial"/>
                                <w:b/>
                                <w:color w:val="FFFFFF"/>
                                <w:sz w:val="15"/>
                                <w:szCs w:val="15"/>
                                <w:vertAlign w:val="superscript"/>
                              </w:rPr>
                              <w:t>4</w:t>
                            </w:r>
                            <w:r w:rsidRPr="00EB40C2">
                              <w:rPr>
                                <w:rFonts w:ascii="Arial" w:eastAsia="Arial" w:hAnsi="Arial" w:cs="Arial"/>
                                <w:b/>
                                <w:color w:val="FFFFFF"/>
                                <w:sz w:val="15"/>
                                <w:szCs w:val="15"/>
                              </w:rPr>
                              <w:t xml:space="preserve">Ana Julia Maronez Vila </w:t>
                            </w:r>
                            <w:r w:rsidR="007C7F55" w:rsidRPr="00EB40C2">
                              <w:rPr>
                                <w:rFonts w:ascii="Arial" w:eastAsia="Arial" w:hAnsi="Arial" w:cs="Arial"/>
                                <w:b/>
                                <w:color w:val="FFFFFF"/>
                                <w:sz w:val="15"/>
                                <w:szCs w:val="15"/>
                              </w:rPr>
                              <w:t>–</w:t>
                            </w:r>
                            <w:r w:rsidRPr="00EB40C2">
                              <w:rPr>
                                <w:rFonts w:ascii="Arial" w:eastAsia="Arial" w:hAnsi="Arial" w:cs="Arial"/>
                                <w:b/>
                                <w:color w:val="FFFFFF"/>
                                <w:sz w:val="15"/>
                                <w:szCs w:val="15"/>
                              </w:rPr>
                              <w:t xml:space="preserve"> Acadêmica</w:t>
                            </w:r>
                            <w:r w:rsidR="007C7F55" w:rsidRPr="00EB40C2">
                              <w:rPr>
                                <w:rFonts w:ascii="Arial" w:eastAsia="Arial" w:hAnsi="Arial" w:cs="Arial"/>
                                <w:b/>
                                <w:color w:val="FFFFFF"/>
                                <w:sz w:val="15"/>
                                <w:szCs w:val="15"/>
                              </w:rPr>
                              <w:t xml:space="preserve"> de medicina</w:t>
                            </w:r>
                            <w:r w:rsidRPr="00EB40C2">
                              <w:rPr>
                                <w:rFonts w:ascii="Arial" w:eastAsia="Arial" w:hAnsi="Arial" w:cs="Arial"/>
                                <w:b/>
                                <w:color w:val="FFFFFF"/>
                                <w:sz w:val="15"/>
                                <w:szCs w:val="15"/>
                              </w:rPr>
                              <w:t xml:space="preserve"> da Faculdade de Ciências Médicas do Pará (FACIMPA).ORCID: </w:t>
                            </w:r>
                            <w:hyperlink r:id="rId15" w:history="1">
                              <w:r w:rsidRPr="00EB40C2">
                                <w:rPr>
                                  <w:rStyle w:val="Hyperlink"/>
                                  <w:rFonts w:ascii="Arial" w:eastAsia="Arial" w:hAnsi="Arial" w:cs="Arial"/>
                                  <w:b/>
                                  <w:sz w:val="15"/>
                                  <w:szCs w:val="15"/>
                                </w:rPr>
                                <w:t>https://orcid.org/0009-0004-0635-1036</w:t>
                              </w:r>
                            </w:hyperlink>
                            <w:r w:rsidRPr="00EB40C2">
                              <w:rPr>
                                <w:rFonts w:ascii="Arial" w:eastAsia="Arial" w:hAnsi="Arial" w:cs="Arial"/>
                                <w:b/>
                                <w:color w:val="FFFFFF"/>
                                <w:sz w:val="15"/>
                                <w:szCs w:val="15"/>
                              </w:rPr>
                              <w:t>.E-mail:</w:t>
                            </w:r>
                            <w:r w:rsidRPr="00EB40C2">
                              <w:rPr>
                                <w:sz w:val="15"/>
                                <w:szCs w:val="15"/>
                              </w:rPr>
                              <w:t xml:space="preserve">   </w:t>
                            </w:r>
                            <w:hyperlink r:id="rId16" w:history="1">
                              <w:r w:rsidRPr="00EB40C2">
                                <w:rPr>
                                  <w:rStyle w:val="Hyperlink"/>
                                  <w:rFonts w:ascii="Arial" w:eastAsia="Arial" w:hAnsi="Arial" w:cs="Arial"/>
                                  <w:b/>
                                  <w:sz w:val="15"/>
                                  <w:szCs w:val="15"/>
                                </w:rPr>
                                <w:t>amaronez@hotmail.com</w:t>
                              </w:r>
                            </w:hyperlink>
                          </w:p>
                          <w:p w14:paraId="1C39E9C2" w14:textId="06765DFE" w:rsidR="00FF7EE3" w:rsidRPr="00EB40C2" w:rsidRDefault="00FF7EE3" w:rsidP="00FF7EE3">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vertAlign w:val="superscript"/>
                              </w:rPr>
                              <w:t xml:space="preserve">        5</w:t>
                            </w:r>
                            <w:r w:rsidRPr="00EB40C2">
                              <w:rPr>
                                <w:rFonts w:ascii="Arial" w:eastAsia="Arial" w:hAnsi="Arial" w:cs="Arial"/>
                                <w:b/>
                                <w:color w:val="FFFFFF"/>
                                <w:sz w:val="15"/>
                                <w:szCs w:val="15"/>
                              </w:rPr>
                              <w:t xml:space="preserve">João Felipe Santos Camilo - Acadêmico </w:t>
                            </w:r>
                            <w:r w:rsidR="007C7F55" w:rsidRPr="00EB40C2">
                              <w:rPr>
                                <w:rFonts w:ascii="Arial" w:eastAsia="Arial" w:hAnsi="Arial" w:cs="Arial"/>
                                <w:b/>
                                <w:color w:val="FFFFFF"/>
                                <w:sz w:val="15"/>
                                <w:szCs w:val="15"/>
                              </w:rPr>
                              <w:t xml:space="preserve">de medicina </w:t>
                            </w:r>
                            <w:r w:rsidRPr="00EB40C2">
                              <w:rPr>
                                <w:rFonts w:ascii="Arial" w:eastAsia="Arial" w:hAnsi="Arial" w:cs="Arial"/>
                                <w:b/>
                                <w:color w:val="FFFFFF"/>
                                <w:sz w:val="15"/>
                                <w:szCs w:val="15"/>
                              </w:rPr>
                              <w:t xml:space="preserve">da Faculdade de Medicina de Uberlândia (FAMEU). ORCID: </w:t>
                            </w:r>
                            <w:hyperlink r:id="rId17" w:history="1">
                              <w:r w:rsidRPr="00EB40C2">
                                <w:rPr>
                                  <w:rStyle w:val="Hyperlink"/>
                                  <w:rFonts w:ascii="Arial" w:eastAsia="Arial" w:hAnsi="Arial" w:cs="Arial"/>
                                  <w:b/>
                                  <w:sz w:val="15"/>
                                  <w:szCs w:val="15"/>
                                </w:rPr>
                                <w:t>https://orcid.org/0009-0004-0923-0686</w:t>
                              </w:r>
                            </w:hyperlink>
                            <w:r w:rsidRPr="00EB40C2">
                              <w:rPr>
                                <w:rFonts w:ascii="Arial" w:eastAsia="Arial" w:hAnsi="Arial" w:cs="Arial"/>
                                <w:b/>
                                <w:color w:val="FFFFFF"/>
                                <w:sz w:val="15"/>
                                <w:szCs w:val="15"/>
                              </w:rPr>
                              <w:t xml:space="preserve">. E-mail: </w:t>
                            </w:r>
                            <w:hyperlink r:id="rId18" w:history="1">
                              <w:r w:rsidRPr="00EB40C2">
                                <w:rPr>
                                  <w:rStyle w:val="Hyperlink"/>
                                  <w:rFonts w:ascii="Arial" w:eastAsia="Arial" w:hAnsi="Arial" w:cs="Arial"/>
                                  <w:b/>
                                  <w:sz w:val="15"/>
                                  <w:szCs w:val="15"/>
                                </w:rPr>
                                <w:t>joaofelipescamilo@gmail.com</w:t>
                              </w:r>
                            </w:hyperlink>
                          </w:p>
                          <w:p w14:paraId="190CCF74" w14:textId="72D19357" w:rsidR="00FF7EE3" w:rsidRPr="00EB40C2" w:rsidRDefault="00FF7EE3" w:rsidP="00FF7EE3">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vertAlign w:val="superscript"/>
                              </w:rPr>
                              <w:t xml:space="preserve">          </w:t>
                            </w:r>
                            <w:r w:rsidR="007C7F55" w:rsidRPr="00EB40C2">
                              <w:rPr>
                                <w:rFonts w:ascii="Arial" w:eastAsia="Arial" w:hAnsi="Arial" w:cs="Arial"/>
                                <w:b/>
                                <w:color w:val="FFFFFF"/>
                                <w:sz w:val="15"/>
                                <w:szCs w:val="15"/>
                                <w:vertAlign w:val="superscript"/>
                              </w:rPr>
                              <w:t>6</w:t>
                            </w:r>
                            <w:r w:rsidRPr="00EB40C2">
                              <w:rPr>
                                <w:rFonts w:ascii="Arial" w:eastAsia="Arial" w:hAnsi="Arial" w:cs="Arial"/>
                                <w:b/>
                                <w:color w:val="FFFFFF"/>
                                <w:sz w:val="15"/>
                                <w:szCs w:val="15"/>
                              </w:rPr>
                              <w:t xml:space="preserve">Ananda Carolina Reis Prestes - Acadêmica </w:t>
                            </w:r>
                            <w:r w:rsidR="007C7F55" w:rsidRPr="00EB40C2">
                              <w:rPr>
                                <w:rFonts w:ascii="Arial" w:eastAsia="Arial" w:hAnsi="Arial" w:cs="Arial"/>
                                <w:b/>
                                <w:color w:val="FFFFFF"/>
                                <w:sz w:val="15"/>
                                <w:szCs w:val="15"/>
                              </w:rPr>
                              <w:t xml:space="preserve">de medicina </w:t>
                            </w:r>
                            <w:r w:rsidRPr="00EB40C2">
                              <w:rPr>
                                <w:rFonts w:ascii="Arial" w:eastAsia="Arial" w:hAnsi="Arial" w:cs="Arial"/>
                                <w:b/>
                                <w:color w:val="FFFFFF"/>
                                <w:sz w:val="15"/>
                                <w:szCs w:val="15"/>
                              </w:rPr>
                              <w:t xml:space="preserve">da Universidade do Estado do Pará (UEPA). ORCID: </w:t>
                            </w:r>
                            <w:hyperlink r:id="rId19" w:history="1">
                              <w:r w:rsidRPr="00EB40C2">
                                <w:rPr>
                                  <w:rStyle w:val="Hyperlink"/>
                                  <w:rFonts w:ascii="Arial" w:eastAsia="Arial" w:hAnsi="Arial" w:cs="Arial"/>
                                  <w:b/>
                                  <w:sz w:val="15"/>
                                  <w:szCs w:val="15"/>
                                </w:rPr>
                                <w:t>https://orcid.org/0000-0002-9904-2299</w:t>
                              </w:r>
                            </w:hyperlink>
                            <w:r w:rsidRPr="00EB40C2">
                              <w:rPr>
                                <w:rFonts w:ascii="Arial" w:eastAsia="Arial" w:hAnsi="Arial" w:cs="Arial"/>
                                <w:b/>
                                <w:color w:val="FFFFFF"/>
                                <w:sz w:val="15"/>
                                <w:szCs w:val="15"/>
                              </w:rPr>
                              <w:t xml:space="preserve">.E-mail: </w:t>
                            </w:r>
                            <w:hyperlink r:id="rId20" w:history="1">
                              <w:r w:rsidRPr="00EB40C2">
                                <w:rPr>
                                  <w:rStyle w:val="Hyperlink"/>
                                  <w:rFonts w:ascii="Arial" w:eastAsia="Arial" w:hAnsi="Arial" w:cs="Arial"/>
                                  <w:b/>
                                  <w:sz w:val="15"/>
                                  <w:szCs w:val="15"/>
                                </w:rPr>
                                <w:t>ananda.crprestes@aluno.uepa.br</w:t>
                              </w:r>
                            </w:hyperlink>
                          </w:p>
                          <w:p w14:paraId="4CFD4672" w14:textId="4EF4EBF1" w:rsidR="007C7F55" w:rsidRPr="00EB40C2" w:rsidRDefault="00FF7EE3" w:rsidP="00FF7EE3">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rPr>
                              <w:t xml:space="preserve">      </w:t>
                            </w:r>
                            <w:r w:rsidR="007C7F55" w:rsidRPr="00EB40C2">
                              <w:rPr>
                                <w:rFonts w:ascii="Arial" w:eastAsia="Arial" w:hAnsi="Arial" w:cs="Arial"/>
                                <w:b/>
                                <w:color w:val="FFFFFF"/>
                                <w:sz w:val="15"/>
                                <w:szCs w:val="15"/>
                                <w:vertAlign w:val="superscript"/>
                              </w:rPr>
                              <w:t>7</w:t>
                            </w:r>
                            <w:r w:rsidRPr="00EB40C2">
                              <w:rPr>
                                <w:rFonts w:ascii="Arial" w:eastAsia="Arial" w:hAnsi="Arial" w:cs="Arial"/>
                                <w:b/>
                                <w:color w:val="FFFFFF"/>
                                <w:sz w:val="15"/>
                                <w:szCs w:val="15"/>
                              </w:rPr>
                              <w:t xml:space="preserve">Carlos Emanuel Carvalho de Souza </w:t>
                            </w:r>
                            <w:r w:rsidR="007C7F55" w:rsidRPr="00EB40C2">
                              <w:rPr>
                                <w:rFonts w:ascii="Arial" w:eastAsia="Arial" w:hAnsi="Arial" w:cs="Arial"/>
                                <w:b/>
                                <w:color w:val="FFFFFF"/>
                                <w:sz w:val="15"/>
                                <w:szCs w:val="15"/>
                              </w:rPr>
                              <w:t>–</w:t>
                            </w:r>
                            <w:r w:rsidRPr="00EB40C2">
                              <w:rPr>
                                <w:rFonts w:ascii="Arial" w:eastAsia="Arial" w:hAnsi="Arial" w:cs="Arial"/>
                                <w:b/>
                                <w:color w:val="FFFFFF"/>
                                <w:sz w:val="15"/>
                                <w:szCs w:val="15"/>
                              </w:rPr>
                              <w:t xml:space="preserve"> Acadêmico</w:t>
                            </w:r>
                            <w:r w:rsidR="007C7F55" w:rsidRPr="00EB40C2">
                              <w:rPr>
                                <w:rFonts w:ascii="Arial" w:eastAsia="Arial" w:hAnsi="Arial" w:cs="Arial"/>
                                <w:b/>
                                <w:color w:val="FFFFFF"/>
                                <w:sz w:val="15"/>
                                <w:szCs w:val="15"/>
                              </w:rPr>
                              <w:t xml:space="preserve"> de medicina </w:t>
                            </w:r>
                            <w:r w:rsidRPr="00EB40C2">
                              <w:rPr>
                                <w:rFonts w:ascii="Arial" w:eastAsia="Arial" w:hAnsi="Arial" w:cs="Arial"/>
                                <w:b/>
                                <w:color w:val="FFFFFF"/>
                                <w:sz w:val="15"/>
                                <w:szCs w:val="15"/>
                              </w:rPr>
                              <w:t xml:space="preserve"> da Universidade do Estado do Pará (UEPA)</w:t>
                            </w:r>
                            <w:r w:rsidR="007C7F55" w:rsidRPr="00EB40C2">
                              <w:rPr>
                                <w:rFonts w:ascii="Arial" w:eastAsia="Arial" w:hAnsi="Arial" w:cs="Arial"/>
                                <w:b/>
                                <w:color w:val="FFFFFF"/>
                                <w:sz w:val="15"/>
                                <w:szCs w:val="15"/>
                              </w:rPr>
                              <w:t>.</w:t>
                            </w:r>
                            <w:r w:rsidRPr="00EB40C2">
                              <w:rPr>
                                <w:rFonts w:ascii="Arial" w:eastAsia="Arial" w:hAnsi="Arial" w:cs="Arial"/>
                                <w:b/>
                                <w:color w:val="FFFFFF"/>
                                <w:sz w:val="15"/>
                                <w:szCs w:val="15"/>
                              </w:rPr>
                              <w:t>O</w:t>
                            </w:r>
                            <w:r w:rsidR="007C7F55" w:rsidRPr="00EB40C2">
                              <w:rPr>
                                <w:rFonts w:ascii="Arial" w:eastAsia="Arial" w:hAnsi="Arial" w:cs="Arial"/>
                                <w:b/>
                                <w:color w:val="FFFFFF"/>
                                <w:sz w:val="15"/>
                                <w:szCs w:val="15"/>
                              </w:rPr>
                              <w:t xml:space="preserve">RCID: </w:t>
                            </w:r>
                            <w:hyperlink r:id="rId21" w:history="1">
                              <w:r w:rsidR="007C7F55" w:rsidRPr="00EB40C2">
                                <w:rPr>
                                  <w:rStyle w:val="Hyperlink"/>
                                  <w:rFonts w:ascii="Arial" w:eastAsia="Arial" w:hAnsi="Arial" w:cs="Arial"/>
                                  <w:b/>
                                  <w:sz w:val="15"/>
                                  <w:szCs w:val="15"/>
                                </w:rPr>
                                <w:t>https://orcid.org/0009-0008-8028-3288</w:t>
                              </w:r>
                            </w:hyperlink>
                            <w:r w:rsidR="007C7F55" w:rsidRPr="00EB40C2">
                              <w:rPr>
                                <w:rFonts w:ascii="Arial" w:eastAsia="Arial" w:hAnsi="Arial" w:cs="Arial"/>
                                <w:b/>
                                <w:color w:val="FFFFFF"/>
                                <w:sz w:val="15"/>
                                <w:szCs w:val="15"/>
                              </w:rPr>
                              <w:t>. E</w:t>
                            </w:r>
                            <w:r w:rsidRPr="00EB40C2">
                              <w:rPr>
                                <w:rFonts w:ascii="Arial" w:eastAsia="Arial" w:hAnsi="Arial" w:cs="Arial"/>
                                <w:b/>
                                <w:color w:val="FFFFFF"/>
                                <w:sz w:val="15"/>
                                <w:szCs w:val="15"/>
                              </w:rPr>
                              <w:t>-mail:</w:t>
                            </w:r>
                            <w:r w:rsidR="007C7F55" w:rsidRPr="00EB40C2">
                              <w:rPr>
                                <w:rFonts w:ascii="Arial" w:eastAsia="Arial" w:hAnsi="Arial" w:cs="Arial"/>
                                <w:b/>
                                <w:color w:val="FFFFFF"/>
                                <w:sz w:val="15"/>
                                <w:szCs w:val="15"/>
                              </w:rPr>
                              <w:t xml:space="preserve">  </w:t>
                            </w:r>
                            <w:hyperlink r:id="rId22" w:history="1">
                              <w:r w:rsidR="007C7F55" w:rsidRPr="00EB40C2">
                                <w:rPr>
                                  <w:rStyle w:val="Hyperlink"/>
                                  <w:rFonts w:ascii="Arial" w:eastAsia="Arial" w:hAnsi="Arial" w:cs="Arial"/>
                                  <w:b/>
                                  <w:sz w:val="15"/>
                                  <w:szCs w:val="15"/>
                                </w:rPr>
                                <w:t>carlos.ecd.sousa@aluno.uepa.br</w:t>
                              </w:r>
                            </w:hyperlink>
                          </w:p>
                          <w:p w14:paraId="4AB1BF4B" w14:textId="003EDA23" w:rsidR="007C7F55" w:rsidRPr="00EB40C2" w:rsidRDefault="007C7F55" w:rsidP="007C7F55">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rPr>
                              <w:t xml:space="preserve">Ca </w:t>
                            </w:r>
                            <w:r w:rsidRPr="00EB40C2">
                              <w:rPr>
                                <w:rFonts w:ascii="Arial" w:eastAsia="Arial" w:hAnsi="Arial" w:cs="Arial"/>
                                <w:b/>
                                <w:color w:val="FFFFFF"/>
                                <w:sz w:val="15"/>
                                <w:szCs w:val="15"/>
                                <w:vertAlign w:val="superscript"/>
                              </w:rPr>
                              <w:t>8</w:t>
                            </w:r>
                            <w:r w:rsidRPr="00EB40C2">
                              <w:rPr>
                                <w:rFonts w:ascii="Arial" w:eastAsia="Arial" w:hAnsi="Arial" w:cs="Arial"/>
                                <w:b/>
                                <w:color w:val="FFFFFF"/>
                                <w:sz w:val="15"/>
                                <w:szCs w:val="15"/>
                              </w:rPr>
                              <w:t xml:space="preserve">Tuane Carolina Ferreira Moura – Doutora em Biologia de Agentes Infecciosos e Parasitários pela Universidade Federal do Pará (UFPA).ORCID: </w:t>
                            </w:r>
                            <w:hyperlink r:id="rId23" w:history="1">
                              <w:r w:rsidRPr="00EB40C2">
                                <w:rPr>
                                  <w:rStyle w:val="Hyperlink"/>
                                  <w:rFonts w:ascii="Arial" w:eastAsia="Arial" w:hAnsi="Arial" w:cs="Arial"/>
                                  <w:b/>
                                  <w:sz w:val="15"/>
                                  <w:szCs w:val="15"/>
                                </w:rPr>
                                <w:t>https://orcid.org/0000-0003-3428-0429</w:t>
                              </w:r>
                            </w:hyperlink>
                            <w:r w:rsidRPr="00EB40C2">
                              <w:rPr>
                                <w:rFonts w:ascii="Arial" w:eastAsia="Arial" w:hAnsi="Arial" w:cs="Arial"/>
                                <w:b/>
                                <w:color w:val="FFFFFF"/>
                                <w:sz w:val="15"/>
                                <w:szCs w:val="15"/>
                              </w:rPr>
                              <w:t xml:space="preserve">. E-mail: </w:t>
                            </w:r>
                            <w:hyperlink r:id="rId24" w:history="1">
                              <w:r w:rsidRPr="00EB40C2">
                                <w:rPr>
                                  <w:rStyle w:val="Hyperlink"/>
                                  <w:rFonts w:ascii="Arial" w:eastAsia="Arial" w:hAnsi="Arial" w:cs="Arial"/>
                                  <w:b/>
                                  <w:sz w:val="15"/>
                                  <w:szCs w:val="15"/>
                                </w:rPr>
                                <w:t>tuane.moura@uepa.br</w:t>
                              </w:r>
                            </w:hyperlink>
                            <w:r w:rsidRPr="00EB40C2">
                              <w:rPr>
                                <w:rFonts w:ascii="Arial" w:eastAsia="Arial" w:hAnsi="Arial" w:cs="Arial"/>
                                <w:b/>
                                <w:color w:val="FFFFFF"/>
                                <w:sz w:val="15"/>
                                <w:szCs w:val="15"/>
                              </w:rPr>
                              <w:t xml:space="preserve"> </w:t>
                            </w:r>
                          </w:p>
                          <w:p w14:paraId="1CB075D2" w14:textId="77777777" w:rsidR="007C7F55" w:rsidRPr="00EB40C2" w:rsidRDefault="007C7F55" w:rsidP="007C7F55">
                            <w:pPr>
                              <w:spacing w:after="240"/>
                              <w:ind w:left="-283" w:right="-352" w:hanging="283"/>
                              <w:jc w:val="both"/>
                              <w:textDirection w:val="btLr"/>
                              <w:rPr>
                                <w:rFonts w:ascii="Arial" w:eastAsia="Arial" w:hAnsi="Arial" w:cs="Arial"/>
                                <w:b/>
                                <w:color w:val="FFFFFF"/>
                                <w:sz w:val="15"/>
                                <w:szCs w:val="15"/>
                              </w:rPr>
                            </w:pPr>
                          </w:p>
                          <w:p w14:paraId="762CB333" w14:textId="20047C2F" w:rsidR="007C7F55" w:rsidRPr="00EB40C2" w:rsidRDefault="007C7F55" w:rsidP="00FF7EE3">
                            <w:pPr>
                              <w:spacing w:after="240"/>
                              <w:ind w:left="-283" w:right="-352" w:hanging="283"/>
                              <w:jc w:val="both"/>
                              <w:textDirection w:val="btLr"/>
                              <w:rPr>
                                <w:rFonts w:ascii="Arial" w:eastAsia="Arial" w:hAnsi="Arial" w:cs="Arial"/>
                                <w:b/>
                                <w:color w:val="FFFFFF"/>
                                <w:sz w:val="15"/>
                                <w:szCs w:val="15"/>
                              </w:rPr>
                            </w:pPr>
                          </w:p>
                          <w:p w14:paraId="0C4B325A" w14:textId="02B1E9EE" w:rsidR="00AB2B37" w:rsidRPr="00EB40C2" w:rsidRDefault="00102D39" w:rsidP="007C7F55">
                            <w:pPr>
                              <w:spacing w:after="240"/>
                              <w:ind w:left="-283" w:right="-352" w:hanging="283"/>
                              <w:textDirection w:val="btLr"/>
                              <w:rPr>
                                <w:sz w:val="15"/>
                                <w:szCs w:val="15"/>
                              </w:rPr>
                            </w:pPr>
                            <w:r w:rsidRPr="00EB40C2">
                              <w:rPr>
                                <w:color w:val="000000"/>
                                <w:sz w:val="15"/>
                                <w:szCs w:val="15"/>
                                <w:highlight w:val="yellow"/>
                              </w:rPr>
                              <w:t>(</w:t>
                            </w:r>
                            <w:r w:rsidR="007C7F55" w:rsidRPr="00EB40C2">
                              <w:rPr>
                                <w:sz w:val="15"/>
                                <w:szCs w:val="15"/>
                              </w:rPr>
                              <w:t>g</w:t>
                            </w:r>
                          </w:p>
                        </w:txbxContent>
                      </wps:txbx>
                      <wps:bodyPr spcFirstLastPara="1" wrap="square" lIns="228600" tIns="228600" rIns="228600" bIns="2286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9EEDDFD" id="Retângulo: Cantos Arredondados 22" o:spid="_x0000_s1026" style="position:absolute;left:0;text-align:left;margin-left:395.7pt;margin-top:96.45pt;width:141.95pt;height:62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" fillcolor="#4f81bd [3204]" strokecolor="#4f81bd">
                <v:stroke startarrowwidth="narrow" startarrowlength="short" endarrowwidth="narrow" endarrowlength="short"/>
                <v:shadow on="t" type="perspective" color="#bfbfbf" opacity="32638f" origin="-.5,-.5" offset="51pt,-10pt" matrix=".75,,,.75"/>
                <v:textbox inset="18pt,18pt,18pt,18pt">
                  <w:txbxContent>
                    <w:p w14:paraId="62E22091" w14:textId="795C7135" w:rsidR="00AB2B37" w:rsidRPr="00EB40C2" w:rsidRDefault="00102D39" w:rsidP="00FF7EE3">
                      <w:pPr>
                        <w:spacing w:after="12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vertAlign w:val="superscript"/>
                        </w:rPr>
                        <w:t xml:space="preserve">1 </w:t>
                      </w:r>
                      <w:r w:rsidRPr="00EB40C2">
                        <w:rPr>
                          <w:rFonts w:ascii="Arial" w:eastAsia="Arial" w:hAnsi="Arial" w:cs="Arial"/>
                          <w:b/>
                          <w:color w:val="FFFFFF"/>
                          <w:sz w:val="15"/>
                          <w:szCs w:val="15"/>
                        </w:rPr>
                        <w:t>T</w:t>
                      </w:r>
                      <w:r w:rsidR="00DF4E84" w:rsidRPr="00EB40C2">
                        <w:rPr>
                          <w:rFonts w:ascii="Arial" w:eastAsia="Arial" w:hAnsi="Arial" w:cs="Arial"/>
                          <w:b/>
                          <w:color w:val="FFFFFF"/>
                          <w:sz w:val="15"/>
                          <w:szCs w:val="15"/>
                        </w:rPr>
                        <w:t xml:space="preserve"> </w:t>
                      </w:r>
                      <w:r w:rsidR="007C7F55" w:rsidRPr="00EB40C2">
                        <w:rPr>
                          <w:rFonts w:ascii="Arial" w:eastAsia="Arial" w:hAnsi="Arial" w:cs="Arial"/>
                          <w:b/>
                          <w:color w:val="FFFFFF"/>
                          <w:sz w:val="15"/>
                          <w:szCs w:val="15"/>
                          <w:vertAlign w:val="superscript"/>
                        </w:rPr>
                        <w:t>1</w:t>
                      </w:r>
                      <w:r w:rsidR="00DF4E84" w:rsidRPr="00EB40C2">
                        <w:rPr>
                          <w:rFonts w:ascii="Arial" w:eastAsia="Arial" w:hAnsi="Arial" w:cs="Arial"/>
                          <w:b/>
                          <w:color w:val="FFFFFF"/>
                          <w:sz w:val="15"/>
                          <w:szCs w:val="15"/>
                        </w:rPr>
                        <w:t xml:space="preserve">Ana Carolina Candido dos Santos - Acadêmica </w:t>
                      </w:r>
                      <w:r w:rsidR="00FF7EE3" w:rsidRPr="00EB40C2">
                        <w:rPr>
                          <w:rFonts w:ascii="Arial" w:eastAsia="Arial" w:hAnsi="Arial" w:cs="Arial"/>
                          <w:b/>
                          <w:color w:val="FFFFFF"/>
                          <w:sz w:val="15"/>
                          <w:szCs w:val="15"/>
                        </w:rPr>
                        <w:t xml:space="preserve">de Medicina </w:t>
                      </w:r>
                      <w:r w:rsidR="00DF4E84" w:rsidRPr="00EB40C2">
                        <w:rPr>
                          <w:rFonts w:ascii="Arial" w:eastAsia="Arial" w:hAnsi="Arial" w:cs="Arial"/>
                          <w:b/>
                          <w:color w:val="FFFFFF"/>
                          <w:sz w:val="15"/>
                          <w:szCs w:val="15"/>
                        </w:rPr>
                        <w:t>da Universidade do Estado do Pará (UEPA).ORCID:https://orcid.org/0009-0004-9016-6596</w:t>
                      </w:r>
                      <w:r w:rsidR="00FF7EE3" w:rsidRPr="00EB40C2">
                        <w:rPr>
                          <w:rFonts w:ascii="Arial" w:eastAsia="Arial" w:hAnsi="Arial" w:cs="Arial"/>
                          <w:b/>
                          <w:color w:val="FFFFFF"/>
                          <w:sz w:val="15"/>
                          <w:szCs w:val="15"/>
                        </w:rPr>
                        <w:t>. E-mail:</w:t>
                      </w:r>
                      <w:r w:rsidR="00FF7EE3" w:rsidRPr="00EB40C2">
                        <w:rPr>
                          <w:rFonts w:asciiTheme="minorHAnsi" w:eastAsiaTheme="minorHAnsi" w:hAnsiTheme="minorHAnsi" w:cstheme="minorBidi"/>
                          <w:kern w:val="2"/>
                          <w:sz w:val="15"/>
                          <w:szCs w:val="15"/>
                          <w:lang w:eastAsia="en-US"/>
                          <w14:ligatures w14:val="standardContextual"/>
                        </w:rPr>
                        <w:t xml:space="preserve"> </w:t>
                      </w:r>
                      <w:hyperlink r:id="rId25" w:history="1">
                        <w:r w:rsidR="00FF7EE3" w:rsidRPr="00EB40C2">
                          <w:rPr>
                            <w:rStyle w:val="Hyperlink"/>
                            <w:rFonts w:ascii="Arial" w:eastAsia="Arial" w:hAnsi="Arial" w:cs="Arial"/>
                            <w:b/>
                            <w:sz w:val="15"/>
                            <w:szCs w:val="15"/>
                          </w:rPr>
                          <w:t>a.candidosantos@aluno.uepa.br</w:t>
                        </w:r>
                      </w:hyperlink>
                    </w:p>
                    <w:p w14:paraId="6D10AB6C" w14:textId="27EB0ED3" w:rsidR="004075CF" w:rsidRPr="00EB40C2" w:rsidRDefault="00102D39" w:rsidP="00FF7EE3">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vertAlign w:val="superscript"/>
                        </w:rPr>
                        <w:t xml:space="preserve">2 </w:t>
                      </w:r>
                      <w:r w:rsidRPr="00EB40C2">
                        <w:rPr>
                          <w:rFonts w:ascii="Arial" w:eastAsia="Arial" w:hAnsi="Arial" w:cs="Arial"/>
                          <w:b/>
                          <w:color w:val="FFFFFF"/>
                          <w:sz w:val="15"/>
                          <w:szCs w:val="15"/>
                        </w:rPr>
                        <w:t>T</w:t>
                      </w:r>
                      <w:r w:rsidR="00FF7EE3" w:rsidRPr="00EB40C2">
                        <w:rPr>
                          <w:rFonts w:ascii="Arial" w:eastAsia="Arial" w:hAnsi="Arial" w:cs="Arial"/>
                          <w:b/>
                          <w:color w:val="FFFFFF"/>
                          <w:sz w:val="15"/>
                          <w:szCs w:val="15"/>
                        </w:rPr>
                        <w:t xml:space="preserve">  </w:t>
                      </w:r>
                      <w:r w:rsidR="007C7F55" w:rsidRPr="00EB40C2">
                        <w:rPr>
                          <w:rFonts w:ascii="Arial" w:eastAsia="Arial" w:hAnsi="Arial" w:cs="Arial"/>
                          <w:b/>
                          <w:color w:val="FFFFFF"/>
                          <w:sz w:val="15"/>
                          <w:szCs w:val="15"/>
                          <w:vertAlign w:val="superscript"/>
                        </w:rPr>
                        <w:t>2</w:t>
                      </w:r>
                      <w:r w:rsidR="00FF7EE3" w:rsidRPr="00EB40C2">
                        <w:rPr>
                          <w:rFonts w:ascii="Arial" w:eastAsia="Arial" w:hAnsi="Arial" w:cs="Arial"/>
                          <w:b/>
                          <w:color w:val="FFFFFF"/>
                          <w:sz w:val="15"/>
                          <w:szCs w:val="15"/>
                        </w:rPr>
                        <w:t>Lucas Felipe Tenório da Silva –  Acadêmico de medicina da Universidade do Estado do Pará (UEPA).ORCID:</w:t>
                      </w:r>
                      <w:r w:rsidR="00FF7EE3" w:rsidRPr="00EB40C2">
                        <w:rPr>
                          <w:rFonts w:asciiTheme="minorHAnsi" w:eastAsiaTheme="minorHAnsi" w:hAnsiTheme="minorHAnsi" w:cstheme="minorBidi"/>
                          <w:kern w:val="2"/>
                          <w:sz w:val="15"/>
                          <w:szCs w:val="15"/>
                          <w:lang w:eastAsia="en-US"/>
                          <w14:ligatures w14:val="standardContextual"/>
                        </w:rPr>
                        <w:t xml:space="preserve"> </w:t>
                      </w:r>
                      <w:hyperlink r:id="rId26" w:history="1">
                        <w:r w:rsidR="00FF7EE3" w:rsidRPr="00EB40C2">
                          <w:rPr>
                            <w:rStyle w:val="Hyperlink"/>
                            <w:rFonts w:ascii="Arial" w:eastAsia="Arial" w:hAnsi="Arial" w:cs="Arial"/>
                            <w:b/>
                            <w:sz w:val="15"/>
                            <w:szCs w:val="15"/>
                          </w:rPr>
                          <w:t>https://orcid.org/0009-0000-6732-4032</w:t>
                        </w:r>
                      </w:hyperlink>
                      <w:r w:rsidR="00FF7EE3" w:rsidRPr="00EB40C2">
                        <w:rPr>
                          <w:rFonts w:ascii="Arial" w:eastAsia="Arial" w:hAnsi="Arial" w:cs="Arial"/>
                          <w:b/>
                          <w:color w:val="FFFFFF"/>
                          <w:sz w:val="15"/>
                          <w:szCs w:val="15"/>
                        </w:rPr>
                        <w:t>.</w:t>
                      </w:r>
                      <w:r w:rsidR="004075CF" w:rsidRPr="00EB40C2">
                        <w:rPr>
                          <w:rFonts w:ascii="Arial" w:eastAsia="Arial" w:hAnsi="Arial" w:cs="Arial"/>
                          <w:b/>
                          <w:color w:val="FFFFFF"/>
                          <w:sz w:val="15"/>
                          <w:szCs w:val="15"/>
                        </w:rPr>
                        <w:t xml:space="preserve"> </w:t>
                      </w:r>
                      <w:r w:rsidR="00FF7EE3" w:rsidRPr="00EB40C2">
                        <w:rPr>
                          <w:rFonts w:ascii="Arial" w:eastAsia="Arial" w:hAnsi="Arial" w:cs="Arial"/>
                          <w:b/>
                          <w:color w:val="FFFFFF"/>
                          <w:sz w:val="15"/>
                          <w:szCs w:val="15"/>
                        </w:rPr>
                        <w:t>E-mail:</w:t>
                      </w:r>
                      <w:r w:rsidR="004075CF" w:rsidRPr="00EB40C2">
                        <w:rPr>
                          <w:rFonts w:ascii="Arial" w:eastAsia="Arial" w:hAnsi="Arial" w:cs="Arial"/>
                          <w:b/>
                          <w:color w:val="FFFFFF"/>
                          <w:sz w:val="15"/>
                          <w:szCs w:val="15"/>
                        </w:rPr>
                        <w:t xml:space="preserve"> </w:t>
                      </w:r>
                      <w:hyperlink r:id="rId27" w:history="1">
                        <w:r w:rsidR="004075CF" w:rsidRPr="00EB40C2">
                          <w:rPr>
                            <w:rStyle w:val="Hyperlink"/>
                            <w:rFonts w:ascii="Arial" w:eastAsia="Arial" w:hAnsi="Arial" w:cs="Arial"/>
                            <w:b/>
                            <w:sz w:val="15"/>
                            <w:szCs w:val="15"/>
                          </w:rPr>
                          <w:t>Lucasfelipe2201@gmail.com</w:t>
                        </w:r>
                      </w:hyperlink>
                    </w:p>
                    <w:p w14:paraId="6542351D" w14:textId="33ADB677" w:rsidR="00FF7EE3" w:rsidRPr="00EB40C2" w:rsidRDefault="00FF7EE3" w:rsidP="00FF7EE3">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rPr>
                        <w:t xml:space="preserve">      </w:t>
                      </w:r>
                      <w:r w:rsidR="007C7F55" w:rsidRPr="00EB40C2">
                        <w:rPr>
                          <w:rFonts w:ascii="Arial" w:eastAsia="Arial" w:hAnsi="Arial" w:cs="Arial"/>
                          <w:b/>
                          <w:color w:val="FFFFFF"/>
                          <w:sz w:val="15"/>
                          <w:szCs w:val="15"/>
                          <w:vertAlign w:val="superscript"/>
                        </w:rPr>
                        <w:t>3</w:t>
                      </w:r>
                      <w:r w:rsidRPr="00EB40C2">
                        <w:rPr>
                          <w:rFonts w:ascii="Arial" w:eastAsia="Arial" w:hAnsi="Arial" w:cs="Arial"/>
                          <w:b/>
                          <w:color w:val="FFFFFF"/>
                          <w:sz w:val="15"/>
                          <w:szCs w:val="15"/>
                        </w:rPr>
                        <w:t xml:space="preserve">Caio Henrique Corrêa Alves </w:t>
                      </w:r>
                      <w:r w:rsidR="007C7F55" w:rsidRPr="00EB40C2">
                        <w:rPr>
                          <w:rFonts w:ascii="Arial" w:eastAsia="Arial" w:hAnsi="Arial" w:cs="Arial"/>
                          <w:b/>
                          <w:color w:val="FFFFFF"/>
                          <w:sz w:val="15"/>
                          <w:szCs w:val="15"/>
                        </w:rPr>
                        <w:t>–</w:t>
                      </w:r>
                      <w:r w:rsidRPr="00EB40C2">
                        <w:rPr>
                          <w:rFonts w:ascii="Arial" w:eastAsia="Arial" w:hAnsi="Arial" w:cs="Arial"/>
                          <w:b/>
                          <w:color w:val="FFFFFF"/>
                          <w:sz w:val="15"/>
                          <w:szCs w:val="15"/>
                        </w:rPr>
                        <w:t xml:space="preserve"> Acadêmico</w:t>
                      </w:r>
                      <w:r w:rsidR="007C7F55" w:rsidRPr="00EB40C2">
                        <w:rPr>
                          <w:rFonts w:ascii="Arial" w:eastAsia="Arial" w:hAnsi="Arial" w:cs="Arial"/>
                          <w:b/>
                          <w:color w:val="FFFFFF"/>
                          <w:sz w:val="15"/>
                          <w:szCs w:val="15"/>
                        </w:rPr>
                        <w:t xml:space="preserve"> de medicina</w:t>
                      </w:r>
                      <w:r w:rsidRPr="00EB40C2">
                        <w:rPr>
                          <w:rFonts w:ascii="Arial" w:eastAsia="Arial" w:hAnsi="Arial" w:cs="Arial"/>
                          <w:b/>
                          <w:color w:val="FFFFFF"/>
                          <w:sz w:val="15"/>
                          <w:szCs w:val="15"/>
                        </w:rPr>
                        <w:t xml:space="preserve"> da Universidade do Estado do Pará (UEPA).ORCID </w:t>
                      </w:r>
                      <w:hyperlink r:id="rId28" w:history="1">
                        <w:r w:rsidRPr="00EB40C2">
                          <w:rPr>
                            <w:rStyle w:val="Hyperlink"/>
                            <w:rFonts w:ascii="Arial" w:eastAsia="Arial" w:hAnsi="Arial" w:cs="Arial"/>
                            <w:b/>
                            <w:sz w:val="15"/>
                            <w:szCs w:val="15"/>
                          </w:rPr>
                          <w:t>https://orcid.org/0009-0009-5063-7644</w:t>
                        </w:r>
                      </w:hyperlink>
                      <w:r w:rsidRPr="00EB40C2">
                        <w:rPr>
                          <w:rFonts w:ascii="Arial" w:eastAsia="Arial" w:hAnsi="Arial" w:cs="Arial"/>
                          <w:b/>
                          <w:color w:val="FFFFFF"/>
                          <w:sz w:val="15"/>
                          <w:szCs w:val="15"/>
                        </w:rPr>
                        <w:t xml:space="preserve">.E-mail: </w:t>
                      </w:r>
                      <w:hyperlink r:id="rId29" w:history="1">
                        <w:r w:rsidRPr="00EB40C2">
                          <w:rPr>
                            <w:rStyle w:val="Hyperlink"/>
                            <w:rFonts w:ascii="Arial" w:eastAsia="Arial" w:hAnsi="Arial" w:cs="Arial"/>
                            <w:b/>
                            <w:sz w:val="15"/>
                            <w:szCs w:val="15"/>
                          </w:rPr>
                          <w:t>Caio.alves@aluno.uepa.br</w:t>
                        </w:r>
                      </w:hyperlink>
                    </w:p>
                    <w:p w14:paraId="67E746A1" w14:textId="1F5CB4DE" w:rsidR="00FF7EE3" w:rsidRPr="00EB40C2" w:rsidRDefault="00FF7EE3" w:rsidP="00FF7EE3">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rPr>
                        <w:t xml:space="preserve">      </w:t>
                      </w:r>
                      <w:r w:rsidR="007C7F55" w:rsidRPr="00EB40C2">
                        <w:rPr>
                          <w:rFonts w:ascii="Arial" w:eastAsia="Arial" w:hAnsi="Arial" w:cs="Arial"/>
                          <w:b/>
                          <w:color w:val="FFFFFF"/>
                          <w:sz w:val="15"/>
                          <w:szCs w:val="15"/>
                          <w:vertAlign w:val="superscript"/>
                        </w:rPr>
                        <w:t>4</w:t>
                      </w:r>
                      <w:r w:rsidRPr="00EB40C2">
                        <w:rPr>
                          <w:rFonts w:ascii="Arial" w:eastAsia="Arial" w:hAnsi="Arial" w:cs="Arial"/>
                          <w:b/>
                          <w:color w:val="FFFFFF"/>
                          <w:sz w:val="15"/>
                          <w:szCs w:val="15"/>
                        </w:rPr>
                        <w:t xml:space="preserve">Ana Julia Maronez Vila </w:t>
                      </w:r>
                      <w:r w:rsidR="007C7F55" w:rsidRPr="00EB40C2">
                        <w:rPr>
                          <w:rFonts w:ascii="Arial" w:eastAsia="Arial" w:hAnsi="Arial" w:cs="Arial"/>
                          <w:b/>
                          <w:color w:val="FFFFFF"/>
                          <w:sz w:val="15"/>
                          <w:szCs w:val="15"/>
                        </w:rPr>
                        <w:t>–</w:t>
                      </w:r>
                      <w:r w:rsidRPr="00EB40C2">
                        <w:rPr>
                          <w:rFonts w:ascii="Arial" w:eastAsia="Arial" w:hAnsi="Arial" w:cs="Arial"/>
                          <w:b/>
                          <w:color w:val="FFFFFF"/>
                          <w:sz w:val="15"/>
                          <w:szCs w:val="15"/>
                        </w:rPr>
                        <w:t xml:space="preserve"> Acadêmica</w:t>
                      </w:r>
                      <w:r w:rsidR="007C7F55" w:rsidRPr="00EB40C2">
                        <w:rPr>
                          <w:rFonts w:ascii="Arial" w:eastAsia="Arial" w:hAnsi="Arial" w:cs="Arial"/>
                          <w:b/>
                          <w:color w:val="FFFFFF"/>
                          <w:sz w:val="15"/>
                          <w:szCs w:val="15"/>
                        </w:rPr>
                        <w:t xml:space="preserve"> de medicina</w:t>
                      </w:r>
                      <w:r w:rsidRPr="00EB40C2">
                        <w:rPr>
                          <w:rFonts w:ascii="Arial" w:eastAsia="Arial" w:hAnsi="Arial" w:cs="Arial"/>
                          <w:b/>
                          <w:color w:val="FFFFFF"/>
                          <w:sz w:val="15"/>
                          <w:szCs w:val="15"/>
                        </w:rPr>
                        <w:t xml:space="preserve"> da Faculdade de Ciências Médicas do Pará (FACIMPA).ORCID: </w:t>
                      </w:r>
                      <w:hyperlink r:id="rId30" w:history="1">
                        <w:r w:rsidRPr="00EB40C2">
                          <w:rPr>
                            <w:rStyle w:val="Hyperlink"/>
                            <w:rFonts w:ascii="Arial" w:eastAsia="Arial" w:hAnsi="Arial" w:cs="Arial"/>
                            <w:b/>
                            <w:sz w:val="15"/>
                            <w:szCs w:val="15"/>
                          </w:rPr>
                          <w:t>https://orcid.org/0009-0004-0635-1036</w:t>
                        </w:r>
                      </w:hyperlink>
                      <w:r w:rsidRPr="00EB40C2">
                        <w:rPr>
                          <w:rFonts w:ascii="Arial" w:eastAsia="Arial" w:hAnsi="Arial" w:cs="Arial"/>
                          <w:b/>
                          <w:color w:val="FFFFFF"/>
                          <w:sz w:val="15"/>
                          <w:szCs w:val="15"/>
                        </w:rPr>
                        <w:t>.E-mail:</w:t>
                      </w:r>
                      <w:r w:rsidRPr="00EB40C2">
                        <w:rPr>
                          <w:sz w:val="15"/>
                          <w:szCs w:val="15"/>
                        </w:rPr>
                        <w:t xml:space="preserve">   </w:t>
                      </w:r>
                      <w:hyperlink r:id="rId31" w:history="1">
                        <w:r w:rsidRPr="00EB40C2">
                          <w:rPr>
                            <w:rStyle w:val="Hyperlink"/>
                            <w:rFonts w:ascii="Arial" w:eastAsia="Arial" w:hAnsi="Arial" w:cs="Arial"/>
                            <w:b/>
                            <w:sz w:val="15"/>
                            <w:szCs w:val="15"/>
                          </w:rPr>
                          <w:t>amaronez@hotmail.com</w:t>
                        </w:r>
                      </w:hyperlink>
                    </w:p>
                    <w:p w14:paraId="1C39E9C2" w14:textId="06765DFE" w:rsidR="00FF7EE3" w:rsidRPr="00EB40C2" w:rsidRDefault="00FF7EE3" w:rsidP="00FF7EE3">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vertAlign w:val="superscript"/>
                        </w:rPr>
                        <w:t xml:space="preserve">        5</w:t>
                      </w:r>
                      <w:r w:rsidRPr="00EB40C2">
                        <w:rPr>
                          <w:rFonts w:ascii="Arial" w:eastAsia="Arial" w:hAnsi="Arial" w:cs="Arial"/>
                          <w:b/>
                          <w:color w:val="FFFFFF"/>
                          <w:sz w:val="15"/>
                          <w:szCs w:val="15"/>
                        </w:rPr>
                        <w:t xml:space="preserve">João Felipe Santos Camilo - Acadêmico </w:t>
                      </w:r>
                      <w:r w:rsidR="007C7F55" w:rsidRPr="00EB40C2">
                        <w:rPr>
                          <w:rFonts w:ascii="Arial" w:eastAsia="Arial" w:hAnsi="Arial" w:cs="Arial"/>
                          <w:b/>
                          <w:color w:val="FFFFFF"/>
                          <w:sz w:val="15"/>
                          <w:szCs w:val="15"/>
                        </w:rPr>
                        <w:t xml:space="preserve">de medicina </w:t>
                      </w:r>
                      <w:r w:rsidRPr="00EB40C2">
                        <w:rPr>
                          <w:rFonts w:ascii="Arial" w:eastAsia="Arial" w:hAnsi="Arial" w:cs="Arial"/>
                          <w:b/>
                          <w:color w:val="FFFFFF"/>
                          <w:sz w:val="15"/>
                          <w:szCs w:val="15"/>
                        </w:rPr>
                        <w:t xml:space="preserve">da Faculdade de Medicina de Uberlândia (FAMEU). ORCID: </w:t>
                      </w:r>
                      <w:hyperlink r:id="rId32" w:history="1">
                        <w:r w:rsidRPr="00EB40C2">
                          <w:rPr>
                            <w:rStyle w:val="Hyperlink"/>
                            <w:rFonts w:ascii="Arial" w:eastAsia="Arial" w:hAnsi="Arial" w:cs="Arial"/>
                            <w:b/>
                            <w:sz w:val="15"/>
                            <w:szCs w:val="15"/>
                          </w:rPr>
                          <w:t>https://orcid.org/0009-0004-0923-0686</w:t>
                        </w:r>
                      </w:hyperlink>
                      <w:r w:rsidRPr="00EB40C2">
                        <w:rPr>
                          <w:rFonts w:ascii="Arial" w:eastAsia="Arial" w:hAnsi="Arial" w:cs="Arial"/>
                          <w:b/>
                          <w:color w:val="FFFFFF"/>
                          <w:sz w:val="15"/>
                          <w:szCs w:val="15"/>
                        </w:rPr>
                        <w:t xml:space="preserve">. E-mail: </w:t>
                      </w:r>
                      <w:hyperlink r:id="rId33" w:history="1">
                        <w:r w:rsidRPr="00EB40C2">
                          <w:rPr>
                            <w:rStyle w:val="Hyperlink"/>
                            <w:rFonts w:ascii="Arial" w:eastAsia="Arial" w:hAnsi="Arial" w:cs="Arial"/>
                            <w:b/>
                            <w:sz w:val="15"/>
                            <w:szCs w:val="15"/>
                          </w:rPr>
                          <w:t>joaofelipescamilo@gmail.com</w:t>
                        </w:r>
                      </w:hyperlink>
                    </w:p>
                    <w:p w14:paraId="190CCF74" w14:textId="72D19357" w:rsidR="00FF7EE3" w:rsidRPr="00EB40C2" w:rsidRDefault="00FF7EE3" w:rsidP="00FF7EE3">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vertAlign w:val="superscript"/>
                        </w:rPr>
                        <w:t xml:space="preserve">          </w:t>
                      </w:r>
                      <w:r w:rsidR="007C7F55" w:rsidRPr="00EB40C2">
                        <w:rPr>
                          <w:rFonts w:ascii="Arial" w:eastAsia="Arial" w:hAnsi="Arial" w:cs="Arial"/>
                          <w:b/>
                          <w:color w:val="FFFFFF"/>
                          <w:sz w:val="15"/>
                          <w:szCs w:val="15"/>
                          <w:vertAlign w:val="superscript"/>
                        </w:rPr>
                        <w:t>6</w:t>
                      </w:r>
                      <w:r w:rsidRPr="00EB40C2">
                        <w:rPr>
                          <w:rFonts w:ascii="Arial" w:eastAsia="Arial" w:hAnsi="Arial" w:cs="Arial"/>
                          <w:b/>
                          <w:color w:val="FFFFFF"/>
                          <w:sz w:val="15"/>
                          <w:szCs w:val="15"/>
                        </w:rPr>
                        <w:t xml:space="preserve">Ananda Carolina Reis Prestes - Acadêmica </w:t>
                      </w:r>
                      <w:r w:rsidR="007C7F55" w:rsidRPr="00EB40C2">
                        <w:rPr>
                          <w:rFonts w:ascii="Arial" w:eastAsia="Arial" w:hAnsi="Arial" w:cs="Arial"/>
                          <w:b/>
                          <w:color w:val="FFFFFF"/>
                          <w:sz w:val="15"/>
                          <w:szCs w:val="15"/>
                        </w:rPr>
                        <w:t xml:space="preserve">de medicina </w:t>
                      </w:r>
                      <w:r w:rsidRPr="00EB40C2">
                        <w:rPr>
                          <w:rFonts w:ascii="Arial" w:eastAsia="Arial" w:hAnsi="Arial" w:cs="Arial"/>
                          <w:b/>
                          <w:color w:val="FFFFFF"/>
                          <w:sz w:val="15"/>
                          <w:szCs w:val="15"/>
                        </w:rPr>
                        <w:t xml:space="preserve">da Universidade do Estado do Pará (UEPA). ORCID: </w:t>
                      </w:r>
                      <w:hyperlink r:id="rId34" w:history="1">
                        <w:r w:rsidRPr="00EB40C2">
                          <w:rPr>
                            <w:rStyle w:val="Hyperlink"/>
                            <w:rFonts w:ascii="Arial" w:eastAsia="Arial" w:hAnsi="Arial" w:cs="Arial"/>
                            <w:b/>
                            <w:sz w:val="15"/>
                            <w:szCs w:val="15"/>
                          </w:rPr>
                          <w:t>https://orcid.org/0000-0002-9904-2299</w:t>
                        </w:r>
                      </w:hyperlink>
                      <w:r w:rsidRPr="00EB40C2">
                        <w:rPr>
                          <w:rFonts w:ascii="Arial" w:eastAsia="Arial" w:hAnsi="Arial" w:cs="Arial"/>
                          <w:b/>
                          <w:color w:val="FFFFFF"/>
                          <w:sz w:val="15"/>
                          <w:szCs w:val="15"/>
                        </w:rPr>
                        <w:t xml:space="preserve">.E-mail: </w:t>
                      </w:r>
                      <w:hyperlink r:id="rId35" w:history="1">
                        <w:r w:rsidRPr="00EB40C2">
                          <w:rPr>
                            <w:rStyle w:val="Hyperlink"/>
                            <w:rFonts w:ascii="Arial" w:eastAsia="Arial" w:hAnsi="Arial" w:cs="Arial"/>
                            <w:b/>
                            <w:sz w:val="15"/>
                            <w:szCs w:val="15"/>
                          </w:rPr>
                          <w:t>ananda.crprestes@aluno.uepa.br</w:t>
                        </w:r>
                      </w:hyperlink>
                    </w:p>
                    <w:p w14:paraId="4CFD4672" w14:textId="4EF4EBF1" w:rsidR="007C7F55" w:rsidRPr="00EB40C2" w:rsidRDefault="00FF7EE3" w:rsidP="00FF7EE3">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rPr>
                        <w:t xml:space="preserve">      </w:t>
                      </w:r>
                      <w:r w:rsidR="007C7F55" w:rsidRPr="00EB40C2">
                        <w:rPr>
                          <w:rFonts w:ascii="Arial" w:eastAsia="Arial" w:hAnsi="Arial" w:cs="Arial"/>
                          <w:b/>
                          <w:color w:val="FFFFFF"/>
                          <w:sz w:val="15"/>
                          <w:szCs w:val="15"/>
                          <w:vertAlign w:val="superscript"/>
                        </w:rPr>
                        <w:t>7</w:t>
                      </w:r>
                      <w:r w:rsidRPr="00EB40C2">
                        <w:rPr>
                          <w:rFonts w:ascii="Arial" w:eastAsia="Arial" w:hAnsi="Arial" w:cs="Arial"/>
                          <w:b/>
                          <w:color w:val="FFFFFF"/>
                          <w:sz w:val="15"/>
                          <w:szCs w:val="15"/>
                        </w:rPr>
                        <w:t xml:space="preserve">Carlos Emanuel Carvalho de Souza </w:t>
                      </w:r>
                      <w:r w:rsidR="007C7F55" w:rsidRPr="00EB40C2">
                        <w:rPr>
                          <w:rFonts w:ascii="Arial" w:eastAsia="Arial" w:hAnsi="Arial" w:cs="Arial"/>
                          <w:b/>
                          <w:color w:val="FFFFFF"/>
                          <w:sz w:val="15"/>
                          <w:szCs w:val="15"/>
                        </w:rPr>
                        <w:t>–</w:t>
                      </w:r>
                      <w:r w:rsidRPr="00EB40C2">
                        <w:rPr>
                          <w:rFonts w:ascii="Arial" w:eastAsia="Arial" w:hAnsi="Arial" w:cs="Arial"/>
                          <w:b/>
                          <w:color w:val="FFFFFF"/>
                          <w:sz w:val="15"/>
                          <w:szCs w:val="15"/>
                        </w:rPr>
                        <w:t xml:space="preserve"> Acadêmico</w:t>
                      </w:r>
                      <w:r w:rsidR="007C7F55" w:rsidRPr="00EB40C2">
                        <w:rPr>
                          <w:rFonts w:ascii="Arial" w:eastAsia="Arial" w:hAnsi="Arial" w:cs="Arial"/>
                          <w:b/>
                          <w:color w:val="FFFFFF"/>
                          <w:sz w:val="15"/>
                          <w:szCs w:val="15"/>
                        </w:rPr>
                        <w:t xml:space="preserve"> de medicina </w:t>
                      </w:r>
                      <w:r w:rsidRPr="00EB40C2">
                        <w:rPr>
                          <w:rFonts w:ascii="Arial" w:eastAsia="Arial" w:hAnsi="Arial" w:cs="Arial"/>
                          <w:b/>
                          <w:color w:val="FFFFFF"/>
                          <w:sz w:val="15"/>
                          <w:szCs w:val="15"/>
                        </w:rPr>
                        <w:t xml:space="preserve"> da Universidade do Estado do Pará (UEPA)</w:t>
                      </w:r>
                      <w:r w:rsidR="007C7F55" w:rsidRPr="00EB40C2">
                        <w:rPr>
                          <w:rFonts w:ascii="Arial" w:eastAsia="Arial" w:hAnsi="Arial" w:cs="Arial"/>
                          <w:b/>
                          <w:color w:val="FFFFFF"/>
                          <w:sz w:val="15"/>
                          <w:szCs w:val="15"/>
                        </w:rPr>
                        <w:t>.</w:t>
                      </w:r>
                      <w:r w:rsidRPr="00EB40C2">
                        <w:rPr>
                          <w:rFonts w:ascii="Arial" w:eastAsia="Arial" w:hAnsi="Arial" w:cs="Arial"/>
                          <w:b/>
                          <w:color w:val="FFFFFF"/>
                          <w:sz w:val="15"/>
                          <w:szCs w:val="15"/>
                        </w:rPr>
                        <w:t>O</w:t>
                      </w:r>
                      <w:r w:rsidR="007C7F55" w:rsidRPr="00EB40C2">
                        <w:rPr>
                          <w:rFonts w:ascii="Arial" w:eastAsia="Arial" w:hAnsi="Arial" w:cs="Arial"/>
                          <w:b/>
                          <w:color w:val="FFFFFF"/>
                          <w:sz w:val="15"/>
                          <w:szCs w:val="15"/>
                        </w:rPr>
                        <w:t xml:space="preserve">RCID: </w:t>
                      </w:r>
                      <w:hyperlink r:id="rId36" w:history="1">
                        <w:r w:rsidR="007C7F55" w:rsidRPr="00EB40C2">
                          <w:rPr>
                            <w:rStyle w:val="Hyperlink"/>
                            <w:rFonts w:ascii="Arial" w:eastAsia="Arial" w:hAnsi="Arial" w:cs="Arial"/>
                            <w:b/>
                            <w:sz w:val="15"/>
                            <w:szCs w:val="15"/>
                          </w:rPr>
                          <w:t>https://orcid.org/0009-0008-8028-3288</w:t>
                        </w:r>
                      </w:hyperlink>
                      <w:r w:rsidR="007C7F55" w:rsidRPr="00EB40C2">
                        <w:rPr>
                          <w:rFonts w:ascii="Arial" w:eastAsia="Arial" w:hAnsi="Arial" w:cs="Arial"/>
                          <w:b/>
                          <w:color w:val="FFFFFF"/>
                          <w:sz w:val="15"/>
                          <w:szCs w:val="15"/>
                        </w:rPr>
                        <w:t>. E</w:t>
                      </w:r>
                      <w:r w:rsidRPr="00EB40C2">
                        <w:rPr>
                          <w:rFonts w:ascii="Arial" w:eastAsia="Arial" w:hAnsi="Arial" w:cs="Arial"/>
                          <w:b/>
                          <w:color w:val="FFFFFF"/>
                          <w:sz w:val="15"/>
                          <w:szCs w:val="15"/>
                        </w:rPr>
                        <w:t>-mail:</w:t>
                      </w:r>
                      <w:r w:rsidR="007C7F55" w:rsidRPr="00EB40C2">
                        <w:rPr>
                          <w:rFonts w:ascii="Arial" w:eastAsia="Arial" w:hAnsi="Arial" w:cs="Arial"/>
                          <w:b/>
                          <w:color w:val="FFFFFF"/>
                          <w:sz w:val="15"/>
                          <w:szCs w:val="15"/>
                        </w:rPr>
                        <w:t xml:space="preserve">  </w:t>
                      </w:r>
                      <w:hyperlink r:id="rId37" w:history="1">
                        <w:r w:rsidR="007C7F55" w:rsidRPr="00EB40C2">
                          <w:rPr>
                            <w:rStyle w:val="Hyperlink"/>
                            <w:rFonts w:ascii="Arial" w:eastAsia="Arial" w:hAnsi="Arial" w:cs="Arial"/>
                            <w:b/>
                            <w:sz w:val="15"/>
                            <w:szCs w:val="15"/>
                          </w:rPr>
                          <w:t>carlos.ecd.sousa@aluno.uepa.br</w:t>
                        </w:r>
                      </w:hyperlink>
                    </w:p>
                    <w:p w14:paraId="4AB1BF4B" w14:textId="003EDA23" w:rsidR="007C7F55" w:rsidRPr="00EB40C2" w:rsidRDefault="007C7F55" w:rsidP="007C7F55">
                      <w:pPr>
                        <w:spacing w:after="240"/>
                        <w:ind w:left="-283" w:right="-352" w:hanging="283"/>
                        <w:jc w:val="both"/>
                        <w:textDirection w:val="btLr"/>
                        <w:rPr>
                          <w:rFonts w:ascii="Arial" w:eastAsia="Arial" w:hAnsi="Arial" w:cs="Arial"/>
                          <w:b/>
                          <w:color w:val="FFFFFF"/>
                          <w:sz w:val="15"/>
                          <w:szCs w:val="15"/>
                        </w:rPr>
                      </w:pPr>
                      <w:r w:rsidRPr="00EB40C2">
                        <w:rPr>
                          <w:rFonts w:ascii="Arial" w:eastAsia="Arial" w:hAnsi="Arial" w:cs="Arial"/>
                          <w:b/>
                          <w:color w:val="FFFFFF"/>
                          <w:sz w:val="15"/>
                          <w:szCs w:val="15"/>
                        </w:rPr>
                        <w:t xml:space="preserve">Ca </w:t>
                      </w:r>
                      <w:r w:rsidRPr="00EB40C2">
                        <w:rPr>
                          <w:rFonts w:ascii="Arial" w:eastAsia="Arial" w:hAnsi="Arial" w:cs="Arial"/>
                          <w:b/>
                          <w:color w:val="FFFFFF"/>
                          <w:sz w:val="15"/>
                          <w:szCs w:val="15"/>
                          <w:vertAlign w:val="superscript"/>
                        </w:rPr>
                        <w:t>8</w:t>
                      </w:r>
                      <w:r w:rsidRPr="00EB40C2">
                        <w:rPr>
                          <w:rFonts w:ascii="Arial" w:eastAsia="Arial" w:hAnsi="Arial" w:cs="Arial"/>
                          <w:b/>
                          <w:color w:val="FFFFFF"/>
                          <w:sz w:val="15"/>
                          <w:szCs w:val="15"/>
                        </w:rPr>
                        <w:t xml:space="preserve">Tuane Carolina Ferreira Moura – Doutora em Biologia de Agentes Infecciosos e Parasitários pela Universidade Federal do Pará (UFPA).ORCID: </w:t>
                      </w:r>
                      <w:hyperlink r:id="rId38" w:history="1">
                        <w:r w:rsidRPr="00EB40C2">
                          <w:rPr>
                            <w:rStyle w:val="Hyperlink"/>
                            <w:rFonts w:ascii="Arial" w:eastAsia="Arial" w:hAnsi="Arial" w:cs="Arial"/>
                            <w:b/>
                            <w:sz w:val="15"/>
                            <w:szCs w:val="15"/>
                          </w:rPr>
                          <w:t>https://orcid.org/0000-0003-3428-0429</w:t>
                        </w:r>
                      </w:hyperlink>
                      <w:r w:rsidRPr="00EB40C2">
                        <w:rPr>
                          <w:rFonts w:ascii="Arial" w:eastAsia="Arial" w:hAnsi="Arial" w:cs="Arial"/>
                          <w:b/>
                          <w:color w:val="FFFFFF"/>
                          <w:sz w:val="15"/>
                          <w:szCs w:val="15"/>
                        </w:rPr>
                        <w:t xml:space="preserve">. E-mail: </w:t>
                      </w:r>
                      <w:hyperlink r:id="rId39" w:history="1">
                        <w:r w:rsidRPr="00EB40C2">
                          <w:rPr>
                            <w:rStyle w:val="Hyperlink"/>
                            <w:rFonts w:ascii="Arial" w:eastAsia="Arial" w:hAnsi="Arial" w:cs="Arial"/>
                            <w:b/>
                            <w:sz w:val="15"/>
                            <w:szCs w:val="15"/>
                          </w:rPr>
                          <w:t>tuane.moura@uepa.br</w:t>
                        </w:r>
                      </w:hyperlink>
                      <w:r w:rsidRPr="00EB40C2">
                        <w:rPr>
                          <w:rFonts w:ascii="Arial" w:eastAsia="Arial" w:hAnsi="Arial" w:cs="Arial"/>
                          <w:b/>
                          <w:color w:val="FFFFFF"/>
                          <w:sz w:val="15"/>
                          <w:szCs w:val="15"/>
                        </w:rPr>
                        <w:t xml:space="preserve"> </w:t>
                      </w:r>
                    </w:p>
                    <w:p w14:paraId="1CB075D2" w14:textId="77777777" w:rsidR="007C7F55" w:rsidRPr="00EB40C2" w:rsidRDefault="007C7F55" w:rsidP="007C7F55">
                      <w:pPr>
                        <w:spacing w:after="240"/>
                        <w:ind w:left="-283" w:right="-352" w:hanging="283"/>
                        <w:jc w:val="both"/>
                        <w:textDirection w:val="btLr"/>
                        <w:rPr>
                          <w:rFonts w:ascii="Arial" w:eastAsia="Arial" w:hAnsi="Arial" w:cs="Arial"/>
                          <w:b/>
                          <w:color w:val="FFFFFF"/>
                          <w:sz w:val="15"/>
                          <w:szCs w:val="15"/>
                        </w:rPr>
                      </w:pPr>
                    </w:p>
                    <w:p w14:paraId="762CB333" w14:textId="20047C2F" w:rsidR="007C7F55" w:rsidRPr="00EB40C2" w:rsidRDefault="007C7F55" w:rsidP="00FF7EE3">
                      <w:pPr>
                        <w:spacing w:after="240"/>
                        <w:ind w:left="-283" w:right="-352" w:hanging="283"/>
                        <w:jc w:val="both"/>
                        <w:textDirection w:val="btLr"/>
                        <w:rPr>
                          <w:rFonts w:ascii="Arial" w:eastAsia="Arial" w:hAnsi="Arial" w:cs="Arial"/>
                          <w:b/>
                          <w:color w:val="FFFFFF"/>
                          <w:sz w:val="15"/>
                          <w:szCs w:val="15"/>
                        </w:rPr>
                      </w:pPr>
                    </w:p>
                    <w:p w14:paraId="0C4B325A" w14:textId="02B1E9EE" w:rsidR="00AB2B37" w:rsidRPr="00EB40C2" w:rsidRDefault="00102D39" w:rsidP="007C7F55">
                      <w:pPr>
                        <w:spacing w:after="240"/>
                        <w:ind w:left="-283" w:right="-352" w:hanging="283"/>
                        <w:textDirection w:val="btLr"/>
                        <w:rPr>
                          <w:sz w:val="15"/>
                          <w:szCs w:val="15"/>
                        </w:rPr>
                      </w:pPr>
                      <w:r w:rsidRPr="00EB40C2">
                        <w:rPr>
                          <w:color w:val="000000"/>
                          <w:sz w:val="15"/>
                          <w:szCs w:val="15"/>
                          <w:highlight w:val="yellow"/>
                        </w:rPr>
                        <w:t>(</w:t>
                      </w:r>
                      <w:r w:rsidR="007C7F55" w:rsidRPr="00EB40C2">
                        <w:rPr>
                          <w:sz w:val="15"/>
                          <w:szCs w:val="15"/>
                        </w:rPr>
                        <w:t>g</w:t>
                      </w:r>
                    </w:p>
                  </w:txbxContent>
                </v:textbox>
                <w10:wrap type="square" anchorx="margin" anchory="margin"/>
              </v:roundrect>
            </w:pict>
          </mc:Fallback>
        </mc:AlternateContent>
      </w:r>
      <w:r w:rsidR="007C7F55">
        <w:rPr>
          <w:rFonts w:ascii="Arial" w:eastAsia="Arial" w:hAnsi="Arial" w:cs="Arial"/>
          <w:noProof/>
        </w:rPr>
        <mc:AlternateContent>
          <mc:Choice Requires="wps">
            <w:drawing>
              <wp:inline distT="0" distB="0" distL="0" distR="0" wp14:anchorId="2B0AEF6A" wp14:editId="7BBBB2B1">
                <wp:extent cx="5018723" cy="948556"/>
                <wp:effectExtent l="0" t="0" r="0" b="0"/>
                <wp:docPr id="23" name="Retângulo: Cantos Arredondados 23"/>
                <wp:cNvGraphicFramePr/>
                <a:graphic xmlns:a="http://schemas.openxmlformats.org/drawingml/2006/main">
                  <a:graphicData uri="http://schemas.microsoft.com/office/word/2010/wordprocessingShape">
                    <wps:wsp>
                      <wps:cNvSpPr/>
                      <wps:spPr>
                        <a:xfrm>
                          <a:off x="2779975" y="3267875"/>
                          <a:ext cx="5527500" cy="1024200"/>
                        </a:xfrm>
                        <a:prstGeom prst="roundRect">
                          <a:avLst>
                            <a:gd name="adj" fmla="val 10861"/>
                          </a:avLst>
                        </a:prstGeom>
                        <a:solidFill>
                          <a:srgbClr val="FFFFFF"/>
                        </a:solidFill>
                        <a:ln>
                          <a:noFill/>
                        </a:ln>
                        <a:effectLst>
                          <a:outerShdw dist="53882" dir="13500000" sx="89999" sy="89999" algn="tl" rotWithShape="0">
                            <a:srgbClr val="4F81BD"/>
                          </a:outerShdw>
                        </a:effectLst>
                      </wps:spPr>
                      <wps:txbx>
                        <w:txbxContent>
                          <w:p w14:paraId="36F2F279" w14:textId="18204F35" w:rsidR="00AB2B37" w:rsidRDefault="00DF4E84" w:rsidP="00DF4E84">
                            <w:pPr>
                              <w:jc w:val="both"/>
                              <w:textDirection w:val="btLr"/>
                            </w:pPr>
                            <w:r>
                              <w:rPr>
                                <w:rFonts w:ascii="Arial" w:eastAsia="Arial" w:hAnsi="Arial" w:cs="Arial"/>
                                <w:color w:val="1F497D"/>
                                <w:sz w:val="20"/>
                              </w:rPr>
                              <w:t>Ana Carolina Candido dos Santos</w:t>
                            </w:r>
                            <w:r>
                              <w:rPr>
                                <w:rFonts w:ascii="Arial" w:eastAsia="Arial" w:hAnsi="Arial" w:cs="Arial"/>
                                <w:color w:val="1F497D"/>
                                <w:sz w:val="20"/>
                                <w:vertAlign w:val="superscript"/>
                              </w:rPr>
                              <w:t>1</w:t>
                            </w:r>
                            <w:r>
                              <w:rPr>
                                <w:rFonts w:ascii="Arial" w:eastAsia="Arial" w:hAnsi="Arial" w:cs="Arial"/>
                                <w:color w:val="1F497D"/>
                                <w:sz w:val="20"/>
                              </w:rPr>
                              <w:t>, Lucas Felipe Tenório da Silva</w:t>
                            </w:r>
                            <w:r>
                              <w:rPr>
                                <w:rFonts w:ascii="Arial" w:eastAsia="Arial" w:hAnsi="Arial" w:cs="Arial"/>
                                <w:color w:val="1F497D"/>
                                <w:sz w:val="20"/>
                                <w:vertAlign w:val="superscript"/>
                              </w:rPr>
                              <w:t>2</w:t>
                            </w:r>
                            <w:r>
                              <w:rPr>
                                <w:rFonts w:ascii="Arial" w:eastAsia="Arial" w:hAnsi="Arial" w:cs="Arial"/>
                                <w:color w:val="1F497D"/>
                                <w:sz w:val="20"/>
                              </w:rPr>
                              <w:t>, Caio Henrique Corrêa Alves</w:t>
                            </w:r>
                            <w:r>
                              <w:rPr>
                                <w:rFonts w:ascii="Arial" w:eastAsia="Arial" w:hAnsi="Arial" w:cs="Arial"/>
                                <w:color w:val="1F497D"/>
                                <w:sz w:val="20"/>
                                <w:vertAlign w:val="superscript"/>
                              </w:rPr>
                              <w:t>3</w:t>
                            </w:r>
                            <w:r>
                              <w:rPr>
                                <w:rFonts w:ascii="Arial" w:eastAsia="Arial" w:hAnsi="Arial" w:cs="Arial"/>
                                <w:color w:val="1F497D"/>
                                <w:sz w:val="20"/>
                              </w:rPr>
                              <w:t>, Ana Julia Maronez Vila</w:t>
                            </w:r>
                            <w:r>
                              <w:rPr>
                                <w:rFonts w:ascii="Arial" w:eastAsia="Arial" w:hAnsi="Arial" w:cs="Arial"/>
                                <w:color w:val="1F497D"/>
                                <w:sz w:val="20"/>
                                <w:vertAlign w:val="superscript"/>
                              </w:rPr>
                              <w:t>4</w:t>
                            </w:r>
                            <w:r>
                              <w:rPr>
                                <w:rFonts w:ascii="Arial" w:eastAsia="Arial" w:hAnsi="Arial" w:cs="Arial"/>
                                <w:color w:val="1F497D"/>
                                <w:sz w:val="20"/>
                              </w:rPr>
                              <w:t>, João Felipe Santos Camilo</w:t>
                            </w:r>
                            <w:r>
                              <w:rPr>
                                <w:rFonts w:ascii="Arial" w:eastAsia="Arial" w:hAnsi="Arial" w:cs="Arial"/>
                                <w:color w:val="1F497D"/>
                                <w:sz w:val="20"/>
                                <w:vertAlign w:val="superscript"/>
                              </w:rPr>
                              <w:t>5</w:t>
                            </w:r>
                            <w:r>
                              <w:rPr>
                                <w:rFonts w:ascii="Arial" w:eastAsia="Arial" w:hAnsi="Arial" w:cs="Arial"/>
                                <w:color w:val="1F497D"/>
                                <w:sz w:val="20"/>
                              </w:rPr>
                              <w:t>, Ananda Carolina Reis Prestes</w:t>
                            </w:r>
                            <w:r>
                              <w:rPr>
                                <w:rFonts w:ascii="Arial" w:eastAsia="Arial" w:hAnsi="Arial" w:cs="Arial"/>
                                <w:color w:val="1F497D"/>
                                <w:sz w:val="20"/>
                                <w:vertAlign w:val="superscript"/>
                              </w:rPr>
                              <w:t>6</w:t>
                            </w:r>
                            <w:r>
                              <w:rPr>
                                <w:rFonts w:ascii="Arial" w:eastAsia="Arial" w:hAnsi="Arial" w:cs="Arial"/>
                                <w:color w:val="1F497D"/>
                                <w:sz w:val="20"/>
                              </w:rPr>
                              <w:t>, Carlos Emanuel Carvalho de Souza</w:t>
                            </w:r>
                            <w:r>
                              <w:rPr>
                                <w:rFonts w:ascii="Arial" w:eastAsia="Arial" w:hAnsi="Arial" w:cs="Arial"/>
                                <w:color w:val="1F497D"/>
                                <w:sz w:val="20"/>
                                <w:vertAlign w:val="superscript"/>
                              </w:rPr>
                              <w:t>7</w:t>
                            </w:r>
                            <w:r>
                              <w:rPr>
                                <w:rFonts w:ascii="Arial" w:eastAsia="Arial" w:hAnsi="Arial" w:cs="Arial"/>
                                <w:color w:val="1F497D"/>
                                <w:sz w:val="20"/>
                              </w:rPr>
                              <w:t>, Tuane Carolina Ferreira Moura</w:t>
                            </w:r>
                            <w:r>
                              <w:rPr>
                                <w:rFonts w:ascii="Arial" w:eastAsia="Arial" w:hAnsi="Arial" w:cs="Arial"/>
                                <w:color w:val="1F497D"/>
                                <w:sz w:val="20"/>
                                <w:vertAlign w:val="superscript"/>
                              </w:rPr>
                              <w:t>8</w:t>
                            </w:r>
                          </w:p>
                          <w:p w14:paraId="214CEDE4" w14:textId="77777777" w:rsidR="00AB2B37" w:rsidRDefault="00AB2B37">
                            <w:pPr>
                              <w:jc w:val="both"/>
                              <w:textDirection w:val="btLr"/>
                            </w:pPr>
                          </w:p>
                        </w:txbxContent>
                      </wps:txbx>
                      <wps:bodyPr spcFirstLastPara="1" wrap="square" lIns="91425" tIns="45700" rIns="457200" bIns="228600" anchor="t" anchorCtr="0">
                        <a:noAutofit/>
                      </wps:bodyPr>
                    </wps:wsp>
                  </a:graphicData>
                </a:graphic>
              </wp:inline>
            </w:drawing>
          </mc:Choice>
          <mc:Fallback>
            <w:pict>
              <v:roundrect w14:anchorId="2B0AEF6A" id="Retângulo: Cantos Arredondados 23" o:spid="_x0000_s1027" style="width:395.2pt;height:74.7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" stroked="f">
                <v:shadow on="t" type="perspective" color="#4f81bd" origin="-.5,-.5" offset="-3pt,-3pt" matrix="58982f,,,58982f"/>
                <v:textbox inset="2.53958mm,1.2694mm,36pt,18pt">
                  <w:txbxContent>
                    <w:p w14:paraId="36F2F279" w14:textId="18204F35" w:rsidR="00AB2B37" w:rsidRDefault="00DF4E84" w:rsidP="00DF4E84">
                      <w:pPr>
                        <w:jc w:val="both"/>
                        <w:textDirection w:val="btLr"/>
                      </w:pPr>
                      <w:r>
                        <w:rPr>
                          <w:rFonts w:ascii="Arial" w:eastAsia="Arial" w:hAnsi="Arial" w:cs="Arial"/>
                          <w:color w:val="1F497D"/>
                          <w:sz w:val="20"/>
                        </w:rPr>
                        <w:t>Ana Carolina Candido dos Santos</w:t>
                      </w:r>
                      <w:r>
                        <w:rPr>
                          <w:rFonts w:ascii="Arial" w:eastAsia="Arial" w:hAnsi="Arial" w:cs="Arial"/>
                          <w:color w:val="1F497D"/>
                          <w:sz w:val="20"/>
                          <w:vertAlign w:val="superscript"/>
                        </w:rPr>
                        <w:t>1</w:t>
                      </w:r>
                      <w:r>
                        <w:rPr>
                          <w:rFonts w:ascii="Arial" w:eastAsia="Arial" w:hAnsi="Arial" w:cs="Arial"/>
                          <w:color w:val="1F497D"/>
                          <w:sz w:val="20"/>
                        </w:rPr>
                        <w:t>, Lucas Felipe Tenório da Silva</w:t>
                      </w:r>
                      <w:r>
                        <w:rPr>
                          <w:rFonts w:ascii="Arial" w:eastAsia="Arial" w:hAnsi="Arial" w:cs="Arial"/>
                          <w:color w:val="1F497D"/>
                          <w:sz w:val="20"/>
                          <w:vertAlign w:val="superscript"/>
                        </w:rPr>
                        <w:t>2</w:t>
                      </w:r>
                      <w:r>
                        <w:rPr>
                          <w:rFonts w:ascii="Arial" w:eastAsia="Arial" w:hAnsi="Arial" w:cs="Arial"/>
                          <w:color w:val="1F497D"/>
                          <w:sz w:val="20"/>
                        </w:rPr>
                        <w:t>, Caio Henrique Corrêa Alves</w:t>
                      </w:r>
                      <w:r>
                        <w:rPr>
                          <w:rFonts w:ascii="Arial" w:eastAsia="Arial" w:hAnsi="Arial" w:cs="Arial"/>
                          <w:color w:val="1F497D"/>
                          <w:sz w:val="20"/>
                          <w:vertAlign w:val="superscript"/>
                        </w:rPr>
                        <w:t>3</w:t>
                      </w:r>
                      <w:r>
                        <w:rPr>
                          <w:rFonts w:ascii="Arial" w:eastAsia="Arial" w:hAnsi="Arial" w:cs="Arial"/>
                          <w:color w:val="1F497D"/>
                          <w:sz w:val="20"/>
                        </w:rPr>
                        <w:t xml:space="preserve">, Ana Julia </w:t>
                      </w:r>
                      <w:proofErr w:type="spellStart"/>
                      <w:r>
                        <w:rPr>
                          <w:rFonts w:ascii="Arial" w:eastAsia="Arial" w:hAnsi="Arial" w:cs="Arial"/>
                          <w:color w:val="1F497D"/>
                          <w:sz w:val="20"/>
                        </w:rPr>
                        <w:t>Maronez</w:t>
                      </w:r>
                      <w:proofErr w:type="spellEnd"/>
                      <w:r>
                        <w:rPr>
                          <w:rFonts w:ascii="Arial" w:eastAsia="Arial" w:hAnsi="Arial" w:cs="Arial"/>
                          <w:color w:val="1F497D"/>
                          <w:sz w:val="20"/>
                        </w:rPr>
                        <w:t xml:space="preserve"> Vila</w:t>
                      </w:r>
                      <w:r>
                        <w:rPr>
                          <w:rFonts w:ascii="Arial" w:eastAsia="Arial" w:hAnsi="Arial" w:cs="Arial"/>
                          <w:color w:val="1F497D"/>
                          <w:sz w:val="20"/>
                          <w:vertAlign w:val="superscript"/>
                        </w:rPr>
                        <w:t>4</w:t>
                      </w:r>
                      <w:r>
                        <w:rPr>
                          <w:rFonts w:ascii="Arial" w:eastAsia="Arial" w:hAnsi="Arial" w:cs="Arial"/>
                          <w:color w:val="1F497D"/>
                          <w:sz w:val="20"/>
                        </w:rPr>
                        <w:t>, João Felipe Santos Camilo</w:t>
                      </w:r>
                      <w:r>
                        <w:rPr>
                          <w:rFonts w:ascii="Arial" w:eastAsia="Arial" w:hAnsi="Arial" w:cs="Arial"/>
                          <w:color w:val="1F497D"/>
                          <w:sz w:val="20"/>
                          <w:vertAlign w:val="superscript"/>
                        </w:rPr>
                        <w:t>5</w:t>
                      </w:r>
                      <w:r>
                        <w:rPr>
                          <w:rFonts w:ascii="Arial" w:eastAsia="Arial" w:hAnsi="Arial" w:cs="Arial"/>
                          <w:color w:val="1F497D"/>
                          <w:sz w:val="20"/>
                        </w:rPr>
                        <w:t>, Ananda Carolina Reis Prestes</w:t>
                      </w:r>
                      <w:r>
                        <w:rPr>
                          <w:rFonts w:ascii="Arial" w:eastAsia="Arial" w:hAnsi="Arial" w:cs="Arial"/>
                          <w:color w:val="1F497D"/>
                          <w:sz w:val="20"/>
                          <w:vertAlign w:val="superscript"/>
                        </w:rPr>
                        <w:t>6</w:t>
                      </w:r>
                      <w:r>
                        <w:rPr>
                          <w:rFonts w:ascii="Arial" w:eastAsia="Arial" w:hAnsi="Arial" w:cs="Arial"/>
                          <w:color w:val="1F497D"/>
                          <w:sz w:val="20"/>
                        </w:rPr>
                        <w:t>, Carlos Emanuel Carvalho de Souza</w:t>
                      </w:r>
                      <w:r>
                        <w:rPr>
                          <w:rFonts w:ascii="Arial" w:eastAsia="Arial" w:hAnsi="Arial" w:cs="Arial"/>
                          <w:color w:val="1F497D"/>
                          <w:sz w:val="20"/>
                          <w:vertAlign w:val="superscript"/>
                        </w:rPr>
                        <w:t>7</w:t>
                      </w:r>
                      <w:r>
                        <w:rPr>
                          <w:rFonts w:ascii="Arial" w:eastAsia="Arial" w:hAnsi="Arial" w:cs="Arial"/>
                          <w:color w:val="1F497D"/>
                          <w:sz w:val="20"/>
                        </w:rPr>
                        <w:t xml:space="preserve">, </w:t>
                      </w:r>
                      <w:proofErr w:type="spellStart"/>
                      <w:r>
                        <w:rPr>
                          <w:rFonts w:ascii="Arial" w:eastAsia="Arial" w:hAnsi="Arial" w:cs="Arial"/>
                          <w:color w:val="1F497D"/>
                          <w:sz w:val="20"/>
                        </w:rPr>
                        <w:t>Tuane</w:t>
                      </w:r>
                      <w:proofErr w:type="spellEnd"/>
                      <w:r>
                        <w:rPr>
                          <w:rFonts w:ascii="Arial" w:eastAsia="Arial" w:hAnsi="Arial" w:cs="Arial"/>
                          <w:color w:val="1F497D"/>
                          <w:sz w:val="20"/>
                        </w:rPr>
                        <w:t xml:space="preserve"> Carolina Ferreira Moura</w:t>
                      </w:r>
                      <w:r>
                        <w:rPr>
                          <w:rFonts w:ascii="Arial" w:eastAsia="Arial" w:hAnsi="Arial" w:cs="Arial"/>
                          <w:color w:val="1F497D"/>
                          <w:sz w:val="20"/>
                          <w:vertAlign w:val="superscript"/>
                        </w:rPr>
                        <w:t>8</w:t>
                      </w:r>
                    </w:p>
                    <w:p w14:paraId="214CEDE4" w14:textId="77777777" w:rsidR="00AB2B37" w:rsidRDefault="00AB2B37">
                      <w:pPr>
                        <w:jc w:val="both"/>
                        <w:textDirection w:val="btLr"/>
                      </w:pPr>
                    </w:p>
                  </w:txbxContent>
                </v:textbox>
                <w10:anchorlock/>
              </v:roundrect>
            </w:pict>
          </mc:Fallback>
        </mc:AlternateContent>
      </w:r>
    </w:p>
    <w:p w14:paraId="790DEAF0" w14:textId="77777777" w:rsidR="00AB2B37" w:rsidRDefault="00102D39">
      <w:pPr>
        <w:shd w:val="clear" w:color="auto" w:fill="4F81BD"/>
        <w:spacing w:after="40"/>
        <w:ind w:right="34"/>
        <w:jc w:val="center"/>
        <w:rPr>
          <w:rFonts w:ascii="Arial" w:eastAsia="Arial" w:hAnsi="Arial" w:cs="Arial"/>
          <w:b/>
          <w:color w:val="FFFFFF"/>
          <w:sz w:val="18"/>
          <w:szCs w:val="18"/>
        </w:rPr>
      </w:pPr>
      <w:r>
        <w:rPr>
          <w:rFonts w:ascii="Arial" w:eastAsia="Arial" w:hAnsi="Arial" w:cs="Arial"/>
          <w:b/>
          <w:color w:val="FFFFFF"/>
          <w:sz w:val="18"/>
          <w:szCs w:val="18"/>
        </w:rPr>
        <w:t>RESUMO</w:t>
      </w:r>
    </w:p>
    <w:p w14:paraId="25FAF199" w14:textId="77777777" w:rsidR="00AB2B37" w:rsidRDefault="00AB2B37">
      <w:pPr>
        <w:spacing w:after="40"/>
        <w:ind w:right="34"/>
        <w:jc w:val="both"/>
        <w:rPr>
          <w:rFonts w:ascii="Arial" w:eastAsia="Arial" w:hAnsi="Arial" w:cs="Arial"/>
          <w:sz w:val="16"/>
          <w:szCs w:val="16"/>
        </w:rPr>
      </w:pPr>
    </w:p>
    <w:p w14:paraId="27135087" w14:textId="77777777" w:rsidR="00AB2B37" w:rsidRDefault="00102D39">
      <w:pPr>
        <w:spacing w:after="40"/>
        <w:ind w:right="34"/>
        <w:jc w:val="both"/>
        <w:rPr>
          <w:rFonts w:ascii="Arial" w:eastAsia="Arial" w:hAnsi="Arial" w:cs="Arial"/>
          <w:sz w:val="20"/>
          <w:szCs w:val="20"/>
        </w:rPr>
      </w:pPr>
      <w:r>
        <w:rPr>
          <w:rFonts w:ascii="Arial" w:eastAsia="Arial" w:hAnsi="Arial" w:cs="Arial"/>
          <w:sz w:val="20"/>
          <w:szCs w:val="20"/>
        </w:rPr>
        <w:t xml:space="preserve">O vírus Zika (ZIKV) é um arbovírus transmitido pelo </w:t>
      </w:r>
      <w:r>
        <w:rPr>
          <w:rFonts w:ascii="Arial" w:eastAsia="Arial" w:hAnsi="Arial" w:cs="Arial"/>
          <w:i/>
          <w:sz w:val="20"/>
          <w:szCs w:val="20"/>
        </w:rPr>
        <w:t>Aedes aegypti,</w:t>
      </w:r>
      <w:r>
        <w:rPr>
          <w:rFonts w:ascii="Arial" w:eastAsia="Arial" w:hAnsi="Arial" w:cs="Arial"/>
          <w:sz w:val="20"/>
          <w:szCs w:val="20"/>
        </w:rPr>
        <w:t xml:space="preserve"> associado a complicações como a síndrome congênita do Zika. Este estudo descritivo e epidemiológico teve como objetivo analisar as características sociodemográficas e epidemiológicas da infecção por ZIKV no estado do Pará, Brasil, entre 2017 e 2024, utilizando dados do SINAN. Foram avaliadas variáveis como sexo, raça, faixa etária, escolaridade, situação gestacional e sazonalidade. No período estudado, foram registrados 5.341 casos, com predominância de mulheres (65,5%), indivíduos pardos (72,3%) e adultos de 20 a 39 anos (43,9%). Observou-se maior incidência entre janeiro e março, coincidente com o período chuvoso, e maior ocorrência em gestantes no segundo trimestre (8,0%). Os resultados evidenciam a influência de fatores biológicos, sociais e ambientais, ressaltando a necessidade de estratégias integradas de vigilância, controle vetorial, saneamento básico e educação em saúde, especialmente voltadas às populações mais vulneráveis. </w:t>
      </w:r>
    </w:p>
    <w:p w14:paraId="2B050BA2" w14:textId="77777777" w:rsidR="00AB2B37" w:rsidRDefault="00AB2B37">
      <w:pPr>
        <w:spacing w:after="40"/>
        <w:ind w:right="34"/>
        <w:jc w:val="both"/>
        <w:rPr>
          <w:rFonts w:ascii="Arial" w:eastAsia="Arial" w:hAnsi="Arial" w:cs="Arial"/>
          <w:sz w:val="20"/>
          <w:szCs w:val="20"/>
        </w:rPr>
      </w:pPr>
    </w:p>
    <w:p w14:paraId="7B9C0F5A" w14:textId="77777777" w:rsidR="00AB2B37" w:rsidRDefault="00102D39">
      <w:pPr>
        <w:spacing w:after="40"/>
        <w:ind w:right="34"/>
        <w:jc w:val="both"/>
        <w:rPr>
          <w:rFonts w:ascii="Arial" w:eastAsia="Arial" w:hAnsi="Arial" w:cs="Arial"/>
          <w:sz w:val="20"/>
          <w:szCs w:val="20"/>
        </w:rPr>
      </w:pPr>
      <w:r>
        <w:rPr>
          <w:rFonts w:ascii="Arial" w:eastAsia="Arial" w:hAnsi="Arial" w:cs="Arial"/>
          <w:b/>
          <w:sz w:val="20"/>
          <w:szCs w:val="20"/>
        </w:rPr>
        <w:t>Palavras-chave</w:t>
      </w:r>
      <w:r>
        <w:rPr>
          <w:rFonts w:ascii="Arial" w:eastAsia="Arial" w:hAnsi="Arial" w:cs="Arial"/>
          <w:sz w:val="20"/>
          <w:szCs w:val="20"/>
        </w:rPr>
        <w:t xml:space="preserve">: Monitoramento epidemiológico. Arboviroses. Saúde Pública. </w:t>
      </w:r>
    </w:p>
    <w:p w14:paraId="2D05F72B" w14:textId="77777777" w:rsidR="00AB2B37" w:rsidRDefault="00AB2B37">
      <w:pPr>
        <w:spacing w:after="40"/>
        <w:ind w:right="34"/>
        <w:jc w:val="both"/>
        <w:rPr>
          <w:rFonts w:ascii="Arial" w:eastAsia="Arial" w:hAnsi="Arial" w:cs="Arial"/>
          <w:sz w:val="18"/>
          <w:szCs w:val="18"/>
        </w:rPr>
      </w:pPr>
    </w:p>
    <w:p w14:paraId="58E7EFAE" w14:textId="77777777" w:rsidR="00AB2B37" w:rsidRDefault="00102D39">
      <w:pPr>
        <w:shd w:val="clear" w:color="auto" w:fill="4F81BD"/>
        <w:spacing w:after="40"/>
        <w:ind w:right="34"/>
        <w:jc w:val="center"/>
        <w:rPr>
          <w:rFonts w:ascii="Arial" w:eastAsia="Arial" w:hAnsi="Arial" w:cs="Arial"/>
          <w:b/>
          <w:color w:val="FFFFFF"/>
          <w:sz w:val="18"/>
          <w:szCs w:val="18"/>
        </w:rPr>
      </w:pPr>
      <w:r>
        <w:rPr>
          <w:rFonts w:ascii="Arial" w:eastAsia="Arial" w:hAnsi="Arial" w:cs="Arial"/>
          <w:b/>
          <w:color w:val="FFFFFF"/>
          <w:sz w:val="18"/>
          <w:szCs w:val="18"/>
        </w:rPr>
        <w:t>ABSTRACT</w:t>
      </w:r>
    </w:p>
    <w:p w14:paraId="54E2D5DA" w14:textId="77777777" w:rsidR="00AB2B37" w:rsidRDefault="00AB2B37">
      <w:pPr>
        <w:spacing w:after="40"/>
        <w:ind w:right="34"/>
        <w:jc w:val="both"/>
        <w:rPr>
          <w:rFonts w:ascii="Arial" w:eastAsia="Arial" w:hAnsi="Arial" w:cs="Arial"/>
          <w:sz w:val="16"/>
          <w:szCs w:val="16"/>
        </w:rPr>
      </w:pPr>
    </w:p>
    <w:p w14:paraId="1D32FEC3" w14:textId="77777777" w:rsidR="00AB2B37" w:rsidRDefault="00102D39">
      <w:pPr>
        <w:spacing w:after="40"/>
        <w:ind w:right="34"/>
        <w:jc w:val="both"/>
        <w:rPr>
          <w:rFonts w:ascii="Arial" w:eastAsia="Arial" w:hAnsi="Arial" w:cs="Arial"/>
          <w:sz w:val="20"/>
          <w:szCs w:val="20"/>
        </w:rPr>
      </w:pPr>
      <w:r>
        <w:rPr>
          <w:rFonts w:ascii="Arial" w:eastAsia="Arial" w:hAnsi="Arial" w:cs="Arial"/>
          <w:sz w:val="20"/>
          <w:szCs w:val="20"/>
        </w:rPr>
        <w:t xml:space="preserve">Zika virus (ZIKV) is an arbovirus transmitted by </w:t>
      </w:r>
      <w:r>
        <w:rPr>
          <w:rFonts w:ascii="Arial" w:eastAsia="Arial" w:hAnsi="Arial" w:cs="Arial"/>
          <w:i/>
          <w:sz w:val="20"/>
          <w:szCs w:val="20"/>
        </w:rPr>
        <w:t>Aedes aegypti</w:t>
      </w:r>
      <w:r>
        <w:rPr>
          <w:rFonts w:ascii="Arial" w:eastAsia="Arial" w:hAnsi="Arial" w:cs="Arial"/>
          <w:sz w:val="20"/>
          <w:szCs w:val="20"/>
        </w:rPr>
        <w:t>, associated with complications such as congenital Zika syndrome. This descriptive epidemiological study aimed to analyze the sociodemographic and epidemiological characteristics of ZIKV infection in the state of Pará, Brazil, between 2017 and 2024, using data from SINAN. Variables such as sex, race, age group, education level, pregnancy status, and seasonality were evaluated. During the study period, 5,341 cases were reported, with a predominance of women (65.5%), individuals identifying as mixed-race (72.3%), and adults aged 20–39 years (43.9%). Higher incidence was observed between January and March, coinciding with the rainy season, and among pregnant women in the second trimester (8.0%). The results highlight the influence of biological, social, and environmental factors and underscore the need for integrated strategies for surveillance, vector control, sanitation, and health education, especially targeting the most vulnerable populations.</w:t>
      </w:r>
    </w:p>
    <w:p w14:paraId="48644E43" w14:textId="77777777" w:rsidR="00AB2B37" w:rsidRDefault="00AB2B37">
      <w:pPr>
        <w:spacing w:after="40"/>
        <w:ind w:right="34"/>
        <w:jc w:val="both"/>
        <w:rPr>
          <w:rFonts w:ascii="Arial" w:eastAsia="Arial" w:hAnsi="Arial" w:cs="Arial"/>
          <w:sz w:val="20"/>
          <w:szCs w:val="20"/>
        </w:rPr>
      </w:pPr>
    </w:p>
    <w:p w14:paraId="4B1B4EDC" w14:textId="77777777" w:rsidR="00AB2B37" w:rsidRDefault="00102D39">
      <w:pPr>
        <w:spacing w:after="40"/>
        <w:ind w:right="34"/>
        <w:jc w:val="both"/>
        <w:rPr>
          <w:rFonts w:ascii="Arial" w:eastAsia="Arial" w:hAnsi="Arial" w:cs="Arial"/>
          <w:sz w:val="20"/>
          <w:szCs w:val="20"/>
        </w:rPr>
      </w:pPr>
      <w:r>
        <w:rPr>
          <w:rFonts w:ascii="Arial" w:eastAsia="Arial" w:hAnsi="Arial" w:cs="Arial"/>
          <w:b/>
          <w:sz w:val="20"/>
          <w:szCs w:val="20"/>
        </w:rPr>
        <w:t>Keywords</w:t>
      </w:r>
      <w:r>
        <w:rPr>
          <w:rFonts w:ascii="Arial" w:eastAsia="Arial" w:hAnsi="Arial" w:cs="Arial"/>
          <w:sz w:val="20"/>
          <w:szCs w:val="20"/>
        </w:rPr>
        <w:t xml:space="preserve">: Epidemiological monitoring. Arboviruses. Public Health. </w:t>
      </w:r>
    </w:p>
    <w:p w14:paraId="71AD24B0" w14:textId="77777777" w:rsidR="00AB2B37" w:rsidRDefault="00AB2B37">
      <w:pPr>
        <w:spacing w:line="276" w:lineRule="auto"/>
        <w:rPr>
          <w:rFonts w:ascii="Arial" w:eastAsia="Arial" w:hAnsi="Arial" w:cs="Arial"/>
          <w:sz w:val="22"/>
          <w:szCs w:val="22"/>
        </w:rPr>
      </w:pPr>
    </w:p>
    <w:p w14:paraId="1A655AD1" w14:textId="77777777" w:rsidR="00AB2B37" w:rsidRDefault="00AB2B37">
      <w:pPr>
        <w:jc w:val="both"/>
        <w:rPr>
          <w:rFonts w:ascii="Arial" w:eastAsia="Arial" w:hAnsi="Arial" w:cs="Arial"/>
        </w:rPr>
      </w:pPr>
    </w:p>
    <w:p w14:paraId="4FDDB773" w14:textId="77777777" w:rsidR="00F443E1" w:rsidRDefault="00F443E1">
      <w:pPr>
        <w:jc w:val="both"/>
        <w:rPr>
          <w:rFonts w:ascii="Arial" w:eastAsia="Arial" w:hAnsi="Arial" w:cs="Arial"/>
        </w:rPr>
      </w:pPr>
    </w:p>
    <w:p w14:paraId="3D59C68A" w14:textId="77777777" w:rsidR="00AB2B37" w:rsidRDefault="00AB2B37">
      <w:pPr>
        <w:jc w:val="both"/>
        <w:rPr>
          <w:rFonts w:ascii="Arial" w:eastAsia="Arial" w:hAnsi="Arial" w:cs="Arial"/>
        </w:rPr>
      </w:pPr>
    </w:p>
    <w:p w14:paraId="382261F7" w14:textId="77777777" w:rsidR="00AB2B37" w:rsidRDefault="00AB2B37">
      <w:pPr>
        <w:jc w:val="both"/>
        <w:rPr>
          <w:rFonts w:ascii="Arial" w:eastAsia="Arial" w:hAnsi="Arial" w:cs="Arial"/>
        </w:rPr>
      </w:pPr>
    </w:p>
    <w:p w14:paraId="38529192" w14:textId="77777777" w:rsidR="00AB2B37" w:rsidRDefault="00AB2B37">
      <w:pPr>
        <w:jc w:val="both"/>
        <w:rPr>
          <w:rFonts w:ascii="Arial" w:eastAsia="Arial" w:hAnsi="Arial" w:cs="Arial"/>
        </w:rPr>
      </w:pPr>
    </w:p>
    <w:p w14:paraId="023684B8" w14:textId="77777777" w:rsidR="009270F9" w:rsidRDefault="009270F9">
      <w:pPr>
        <w:jc w:val="both"/>
        <w:rPr>
          <w:rFonts w:ascii="Arial" w:eastAsia="Arial" w:hAnsi="Arial" w:cs="Arial"/>
        </w:rPr>
      </w:pPr>
    </w:p>
    <w:p w14:paraId="07DCE873" w14:textId="77777777" w:rsidR="00533CFE" w:rsidRDefault="00533CFE">
      <w:pPr>
        <w:jc w:val="both"/>
        <w:rPr>
          <w:rFonts w:ascii="Arial" w:eastAsia="Arial" w:hAnsi="Arial" w:cs="Arial"/>
        </w:rPr>
      </w:pPr>
    </w:p>
    <w:p w14:paraId="52A76B53" w14:textId="77777777" w:rsidR="00AB2B37" w:rsidRDefault="00AB2B37">
      <w:pPr>
        <w:jc w:val="both"/>
        <w:rPr>
          <w:rFonts w:ascii="Arial" w:eastAsia="Arial" w:hAnsi="Arial" w:cs="Arial"/>
        </w:rPr>
      </w:pPr>
    </w:p>
    <w:p w14:paraId="7BCD2E75" w14:textId="77777777" w:rsidR="00AB2B37" w:rsidRDefault="00AB2B37">
      <w:pPr>
        <w:jc w:val="both"/>
        <w:rPr>
          <w:rFonts w:ascii="Arial" w:eastAsia="Arial" w:hAnsi="Arial" w:cs="Arial"/>
        </w:rPr>
        <w:sectPr w:rsidR="00AB2B37" w:rsidSect="00607065">
          <w:headerReference w:type="even" r:id="rId40"/>
          <w:headerReference w:type="default" r:id="rId41"/>
          <w:footerReference w:type="even" r:id="rId42"/>
          <w:footerReference w:type="default" r:id="rId43"/>
          <w:headerReference w:type="first" r:id="rId44"/>
          <w:footerReference w:type="first" r:id="rId45"/>
          <w:pgSz w:w="11906" w:h="16838"/>
          <w:pgMar w:top="1134" w:right="1134" w:bottom="1134" w:left="1134" w:header="851" w:footer="510" w:gutter="0"/>
          <w:pgNumType w:start="66"/>
          <w:cols w:space="720"/>
        </w:sectPr>
      </w:pPr>
    </w:p>
    <w:p w14:paraId="7EC37465" w14:textId="40CE4B2F" w:rsidR="00AB2B37" w:rsidRPr="00533CFE" w:rsidRDefault="00102D39" w:rsidP="00533CFE">
      <w:pPr>
        <w:shd w:val="clear" w:color="auto" w:fill="4F81BD"/>
        <w:rPr>
          <w:rFonts w:ascii="Arial" w:eastAsia="Arial" w:hAnsi="Arial" w:cs="Arial"/>
          <w:b/>
          <w:color w:val="FFFFFF"/>
        </w:rPr>
      </w:pPr>
      <w:r>
        <w:rPr>
          <w:rFonts w:ascii="Arial" w:eastAsia="Arial" w:hAnsi="Arial" w:cs="Arial"/>
          <w:b/>
          <w:color w:val="FFFFFF"/>
        </w:rPr>
        <w:lastRenderedPageBreak/>
        <w:t>1. INTRODUÇÃO</w:t>
      </w:r>
    </w:p>
    <w:p w14:paraId="466A5D4F" w14:textId="77777777" w:rsidR="003F01A5" w:rsidRDefault="003F01A5" w:rsidP="00954B2C">
      <w:pPr>
        <w:shd w:val="clear" w:color="auto" w:fill="FFFFFF"/>
        <w:spacing w:before="240" w:after="240" w:line="360" w:lineRule="auto"/>
        <w:ind w:firstLine="567"/>
        <w:contextualSpacing/>
        <w:jc w:val="both"/>
        <w:rPr>
          <w:rFonts w:ascii="Arial" w:eastAsia="Arial" w:hAnsi="Arial" w:cs="Arial"/>
        </w:rPr>
      </w:pPr>
    </w:p>
    <w:p w14:paraId="2B55373C" w14:textId="3242C41D" w:rsidR="00AB2B37" w:rsidRDefault="00102D39" w:rsidP="00954B2C">
      <w:pPr>
        <w:shd w:val="clear" w:color="auto" w:fill="FFFFFF"/>
        <w:spacing w:before="240" w:after="240" w:line="360" w:lineRule="auto"/>
        <w:ind w:firstLine="567"/>
        <w:contextualSpacing/>
        <w:jc w:val="both"/>
        <w:rPr>
          <w:rFonts w:ascii="Arial" w:eastAsia="Arial" w:hAnsi="Arial" w:cs="Arial"/>
        </w:rPr>
      </w:pPr>
      <w:r>
        <w:rPr>
          <w:rFonts w:ascii="Arial" w:eastAsia="Arial" w:hAnsi="Arial" w:cs="Arial"/>
        </w:rPr>
        <w:t xml:space="preserve">O vírus Zika (ZIKV) é um arbovírus de RNA da família </w:t>
      </w:r>
      <w:r>
        <w:rPr>
          <w:rFonts w:ascii="Arial" w:eastAsia="Arial" w:hAnsi="Arial" w:cs="Arial"/>
          <w:i/>
        </w:rPr>
        <w:t>Flaviviridae</w:t>
      </w:r>
      <w:r>
        <w:rPr>
          <w:rFonts w:ascii="Arial" w:eastAsia="Arial" w:hAnsi="Arial" w:cs="Arial"/>
        </w:rPr>
        <w:t xml:space="preserve">, gênero </w:t>
      </w:r>
      <w:r>
        <w:rPr>
          <w:rFonts w:ascii="Arial" w:eastAsia="Arial" w:hAnsi="Arial" w:cs="Arial"/>
          <w:i/>
        </w:rPr>
        <w:t>Flavivirus</w:t>
      </w:r>
      <w:r>
        <w:rPr>
          <w:rFonts w:ascii="Arial" w:eastAsia="Arial" w:hAnsi="Arial" w:cs="Arial"/>
        </w:rPr>
        <w:t xml:space="preserve">, transmitido principalmente pelo mosquito </w:t>
      </w:r>
      <w:r>
        <w:rPr>
          <w:rFonts w:ascii="Arial" w:eastAsia="Arial" w:hAnsi="Arial" w:cs="Arial"/>
          <w:i/>
        </w:rPr>
        <w:t>Aedes aegypti</w:t>
      </w:r>
      <w:r>
        <w:rPr>
          <w:rFonts w:ascii="Arial" w:eastAsia="Arial" w:hAnsi="Arial" w:cs="Arial"/>
        </w:rPr>
        <w:t>, vetor também de dengue e chikungunya</w:t>
      </w:r>
      <w:r>
        <w:rPr>
          <w:rFonts w:ascii="Arial" w:eastAsia="Arial" w:hAnsi="Arial" w:cs="Arial"/>
          <w:vertAlign w:val="superscript"/>
        </w:rPr>
        <w:t>1</w:t>
      </w:r>
      <w:r>
        <w:rPr>
          <w:rFonts w:ascii="Arial" w:eastAsia="Arial" w:hAnsi="Arial" w:cs="Arial"/>
        </w:rPr>
        <w:t>. Além da transmissão vetorial, o ZIKV pode ser transmitido verticalmente, sexualmente e por transfusões sanguíneas</w:t>
      </w:r>
      <w:r>
        <w:rPr>
          <w:rFonts w:ascii="Arial" w:eastAsia="Arial" w:hAnsi="Arial" w:cs="Arial"/>
          <w:vertAlign w:val="superscript"/>
        </w:rPr>
        <w:t>2,3</w:t>
      </w:r>
      <w:r>
        <w:rPr>
          <w:rFonts w:ascii="Arial" w:eastAsia="Arial" w:hAnsi="Arial" w:cs="Arial"/>
        </w:rPr>
        <w:t xml:space="preserve"> A infecção é geralmente autolimitada e assintomática na maioria dos casos; quando sintomática, manifesta-se por febre, exantema maculopapular, artralgia, mialgia, cefaleia e conjuntivite</w:t>
      </w:r>
      <w:r>
        <w:rPr>
          <w:rFonts w:ascii="Arial" w:eastAsia="Arial" w:hAnsi="Arial" w:cs="Arial"/>
          <w:vertAlign w:val="superscript"/>
        </w:rPr>
        <w:t>4</w:t>
      </w:r>
      <w:r>
        <w:rPr>
          <w:rFonts w:ascii="Arial" w:eastAsia="Arial" w:hAnsi="Arial" w:cs="Arial"/>
        </w:rPr>
        <w:t>.</w:t>
      </w:r>
    </w:p>
    <w:p w14:paraId="7F34CC0A" w14:textId="77777777" w:rsidR="00AB2B37" w:rsidRDefault="00102D39" w:rsidP="00954B2C">
      <w:pPr>
        <w:shd w:val="clear" w:color="auto" w:fill="FFFFFF"/>
        <w:spacing w:before="240" w:after="240" w:line="360" w:lineRule="auto"/>
        <w:ind w:firstLine="567"/>
        <w:contextualSpacing/>
        <w:jc w:val="both"/>
        <w:rPr>
          <w:rFonts w:ascii="Arial" w:eastAsia="Arial" w:hAnsi="Arial" w:cs="Arial"/>
          <w:b/>
          <w:vertAlign w:val="superscript"/>
        </w:rPr>
      </w:pPr>
      <w:r>
        <w:rPr>
          <w:rFonts w:ascii="Arial" w:eastAsia="Arial" w:hAnsi="Arial" w:cs="Arial"/>
        </w:rPr>
        <w:t>Identificado inicialmente em macacos na Uganda em 1947, o ZIKV disseminou-se globalmente com a intensificação da mobilidade humana e eventos internacionais, como a Copa do Mundo de 2014–2015, além das mudanças climáticas que favoreceram a proliferação do vetor em regiões tropicais</w:t>
      </w:r>
      <w:r>
        <w:rPr>
          <w:rFonts w:ascii="Arial" w:eastAsia="Arial" w:hAnsi="Arial" w:cs="Arial"/>
          <w:vertAlign w:val="superscript"/>
        </w:rPr>
        <w:t>5,6</w:t>
      </w:r>
      <w:r>
        <w:rPr>
          <w:rFonts w:ascii="Arial" w:eastAsia="Arial" w:hAnsi="Arial" w:cs="Arial"/>
        </w:rPr>
        <w:t xml:space="preserve">. No Brasil, a presença do </w:t>
      </w:r>
      <w:r>
        <w:rPr>
          <w:rFonts w:ascii="Arial" w:eastAsia="Arial" w:hAnsi="Arial" w:cs="Arial"/>
          <w:i/>
        </w:rPr>
        <w:t>Aedes aegypti</w:t>
      </w:r>
      <w:r>
        <w:rPr>
          <w:rFonts w:ascii="Arial" w:eastAsia="Arial" w:hAnsi="Arial" w:cs="Arial"/>
        </w:rPr>
        <w:t>, aliada a condições climáticas e socioambientais favoráveis, possibilitou a rápida propagação do vírus, culminando na epidemia de 2015–2016, estimada entre 440.000 e 1.300.000 casos. Durante esse período, observou-se aumento expressivo de microcefalia em recém-nascidos, reforçando a associação entre infecção materna e malformações congênitas do sistema nervoso central. Estudos demonstram que a cepa brasileira do ZIKV (ZIKVBR) infecta células progenitoras neurais, induzindo apoptose e autofagia, comprometendo a formação cortical e contribuindo para o desenvolvimento da microcefalia</w:t>
      </w:r>
      <w:r>
        <w:rPr>
          <w:rFonts w:ascii="Arial" w:eastAsia="Arial" w:hAnsi="Arial" w:cs="Arial"/>
          <w:b/>
          <w:vertAlign w:val="superscript"/>
        </w:rPr>
        <w:t>7.</w:t>
      </w:r>
    </w:p>
    <w:p w14:paraId="27849445" w14:textId="77777777" w:rsidR="00AB2B37" w:rsidRDefault="00102D39" w:rsidP="00954B2C">
      <w:pPr>
        <w:shd w:val="clear" w:color="auto" w:fill="FFFFFF"/>
        <w:spacing w:before="240" w:after="240" w:line="360" w:lineRule="auto"/>
        <w:ind w:firstLine="567"/>
        <w:contextualSpacing/>
        <w:jc w:val="both"/>
        <w:rPr>
          <w:rFonts w:ascii="Arial" w:eastAsia="Arial" w:hAnsi="Arial" w:cs="Arial"/>
        </w:rPr>
      </w:pPr>
      <w:r>
        <w:rPr>
          <w:rFonts w:ascii="Arial" w:eastAsia="Arial" w:hAnsi="Arial" w:cs="Arial"/>
        </w:rPr>
        <w:t>Em gestantes, a infecção pelo ZIKV apresenta elevado risco de complicações neurológicas fetais, caracterizando a síndrome congênita do Zika. As manifestações variam conforme o período gestacional da infecção: infecções precoces tendem a causar alterações estruturais mais graves, enquanto infecções tardias podem resultar em alterações menos severas, como surdez neurossensorial e atraso no desenvolvimento neuropsicomotor</w:t>
      </w:r>
      <w:r>
        <w:rPr>
          <w:rFonts w:ascii="Arial" w:eastAsia="Arial" w:hAnsi="Arial" w:cs="Arial"/>
          <w:vertAlign w:val="superscript"/>
        </w:rPr>
        <w:t>5</w:t>
      </w:r>
      <w:r>
        <w:rPr>
          <w:rFonts w:ascii="Arial" w:eastAsia="Arial" w:hAnsi="Arial" w:cs="Arial"/>
        </w:rPr>
        <w:t>. Em adultos, complicações neurológicas incluem síndrome de Guillain-Barré, neuropatia motora aguda e síndrome de Miller-Fisher</w:t>
      </w:r>
      <w:r>
        <w:rPr>
          <w:rFonts w:ascii="Arial" w:eastAsia="Arial" w:hAnsi="Arial" w:cs="Arial"/>
          <w:vertAlign w:val="superscript"/>
        </w:rPr>
        <w:t>8</w:t>
      </w:r>
      <w:r>
        <w:rPr>
          <w:rFonts w:ascii="Arial" w:eastAsia="Arial" w:hAnsi="Arial" w:cs="Arial"/>
        </w:rPr>
        <w:t>.</w:t>
      </w:r>
    </w:p>
    <w:p w14:paraId="2438DFA1" w14:textId="77777777" w:rsidR="00AB2B37" w:rsidRDefault="00102D39" w:rsidP="00954B2C">
      <w:pPr>
        <w:shd w:val="clear" w:color="auto" w:fill="FFFFFF"/>
        <w:spacing w:before="240" w:after="240" w:line="360" w:lineRule="auto"/>
        <w:ind w:firstLine="567"/>
        <w:contextualSpacing/>
        <w:jc w:val="both"/>
        <w:rPr>
          <w:rFonts w:ascii="Arial" w:eastAsia="Arial" w:hAnsi="Arial" w:cs="Arial"/>
        </w:rPr>
      </w:pPr>
      <w:r>
        <w:rPr>
          <w:rFonts w:ascii="Arial" w:eastAsia="Arial" w:hAnsi="Arial" w:cs="Arial"/>
        </w:rPr>
        <w:t xml:space="preserve">A dinâmica epidemiológica do ZIKV é influenciada por fatores ambientais e sociais. No Estado do Pará, o clima tropical com altas temperaturas e umidade, aliado à precariedade do saneamento básico e ao acúmulo de resíduos, favorece a proliferação do </w:t>
      </w:r>
      <w:r>
        <w:rPr>
          <w:rFonts w:ascii="Arial" w:eastAsia="Arial" w:hAnsi="Arial" w:cs="Arial"/>
          <w:i/>
        </w:rPr>
        <w:t>Aedes aegypti</w:t>
      </w:r>
      <w:r>
        <w:rPr>
          <w:rFonts w:ascii="Arial" w:eastAsia="Arial" w:hAnsi="Arial" w:cs="Arial"/>
        </w:rPr>
        <w:t>, tornando a região especialmente vulnerável à transmissão do vírus</w:t>
      </w:r>
      <w:r>
        <w:rPr>
          <w:rFonts w:ascii="Arial" w:eastAsia="Arial" w:hAnsi="Arial" w:cs="Arial"/>
          <w:vertAlign w:val="superscript"/>
        </w:rPr>
        <w:t>9</w:t>
      </w:r>
      <w:r>
        <w:rPr>
          <w:rFonts w:ascii="Arial" w:eastAsia="Arial" w:hAnsi="Arial" w:cs="Arial"/>
        </w:rPr>
        <w:t xml:space="preserve">. A </w:t>
      </w:r>
      <w:r>
        <w:rPr>
          <w:rFonts w:ascii="Arial" w:eastAsia="Arial" w:hAnsi="Arial" w:cs="Arial"/>
        </w:rPr>
        <w:lastRenderedPageBreak/>
        <w:t>sazonalidade da doença coincide com o período chuvoso, quando a densidade vetorial aumenta, elevando o risco de infecção</w:t>
      </w:r>
      <w:r>
        <w:rPr>
          <w:rFonts w:ascii="Arial" w:eastAsia="Arial" w:hAnsi="Arial" w:cs="Arial"/>
          <w:vertAlign w:val="superscript"/>
        </w:rPr>
        <w:t>10</w:t>
      </w:r>
      <w:r>
        <w:rPr>
          <w:rFonts w:ascii="Arial" w:eastAsia="Arial" w:hAnsi="Arial" w:cs="Arial"/>
        </w:rPr>
        <w:t>.</w:t>
      </w:r>
    </w:p>
    <w:p w14:paraId="34E7DEAF" w14:textId="77777777" w:rsidR="00AB2B37" w:rsidRDefault="00102D39" w:rsidP="00954B2C">
      <w:pPr>
        <w:shd w:val="clear" w:color="auto" w:fill="FFFFFF"/>
        <w:spacing w:before="240" w:after="240" w:line="360" w:lineRule="auto"/>
        <w:ind w:firstLine="567"/>
        <w:contextualSpacing/>
        <w:jc w:val="both"/>
        <w:rPr>
          <w:rFonts w:ascii="Arial" w:eastAsia="Arial" w:hAnsi="Arial" w:cs="Arial"/>
        </w:rPr>
      </w:pPr>
      <w:r>
        <w:rPr>
          <w:rFonts w:ascii="Arial" w:eastAsia="Arial" w:hAnsi="Arial" w:cs="Arial"/>
        </w:rPr>
        <w:t>Diante desse contexto, compreender o perfil epidemiológico do ZIKV, considerando aspectos sociodemográficos, geográficos e sazonais, é essencial para subsidiar estratégias de vigilância, controle vetorial, saneamento básico e educação em saúde. Assim, este estudo tem como objetivo geral descrever as características epidemiológicas e sociodemográficas da infecção pelo ZIKV no Estado do Pará, Brasil, no período de 2017 a 2024. Os objetivos específicos incluem caracterizar o perfil dos pacientes quanto a sexo, raça, faixa etária, escolaridade e situação gestacional, bem como analisar a distribuição dos casos ao longo do tempo, considerando a sazonalidade. A análise desses dados permite identificar padrões temporais da infecção por ZIKV, subsidiando estratégias de vigilância, controle vetorial, manejo clínico e políticas públicas direcionadas às populações mais vulneráveis da região amazônica.</w:t>
      </w:r>
    </w:p>
    <w:p w14:paraId="3E56A615" w14:textId="77777777" w:rsidR="00AB2B37" w:rsidRDefault="00AB2B37">
      <w:pPr>
        <w:jc w:val="both"/>
        <w:rPr>
          <w:rFonts w:ascii="Arial" w:eastAsia="Arial" w:hAnsi="Arial" w:cs="Arial"/>
        </w:rPr>
      </w:pPr>
    </w:p>
    <w:p w14:paraId="13EEAB50" w14:textId="5AE356E2" w:rsidR="00AB2B37" w:rsidRPr="00533CFE" w:rsidRDefault="00102D39" w:rsidP="00533CFE">
      <w:pPr>
        <w:shd w:val="clear" w:color="auto" w:fill="4F81BD"/>
        <w:rPr>
          <w:rFonts w:ascii="Arial" w:eastAsia="Arial" w:hAnsi="Arial" w:cs="Arial"/>
          <w:b/>
          <w:color w:val="FFFFFF"/>
        </w:rPr>
      </w:pPr>
      <w:r>
        <w:rPr>
          <w:rFonts w:ascii="Arial" w:eastAsia="Arial" w:hAnsi="Arial" w:cs="Arial"/>
          <w:b/>
          <w:color w:val="FFFFFF"/>
        </w:rPr>
        <w:t>2. MATERIAIS E MÉTODOS</w:t>
      </w:r>
    </w:p>
    <w:p w14:paraId="4F4BC17A" w14:textId="77777777" w:rsidR="003F01A5" w:rsidRDefault="003F01A5" w:rsidP="00954B2C">
      <w:pPr>
        <w:spacing w:before="240" w:after="240" w:line="360" w:lineRule="auto"/>
        <w:ind w:firstLine="567"/>
        <w:contextualSpacing/>
        <w:jc w:val="both"/>
        <w:rPr>
          <w:rFonts w:ascii="Arial" w:eastAsia="Arial" w:hAnsi="Arial" w:cs="Arial"/>
        </w:rPr>
      </w:pPr>
    </w:p>
    <w:p w14:paraId="462ED65B" w14:textId="798A7231" w:rsidR="00AB2B37" w:rsidRDefault="00102D39" w:rsidP="00954B2C">
      <w:pPr>
        <w:spacing w:before="240" w:after="240" w:line="360" w:lineRule="auto"/>
        <w:ind w:firstLine="567"/>
        <w:contextualSpacing/>
        <w:jc w:val="both"/>
        <w:rPr>
          <w:rFonts w:ascii="Arial" w:eastAsia="Arial" w:hAnsi="Arial" w:cs="Arial"/>
        </w:rPr>
      </w:pPr>
      <w:r>
        <w:rPr>
          <w:rFonts w:ascii="Arial" w:eastAsia="Arial" w:hAnsi="Arial" w:cs="Arial"/>
        </w:rPr>
        <w:t>Trata-se de um estudo epidemiológico, descritivo e quantitativo, com abordagem retrospectiva, que teve como população todos os casos notificados de infecção por Zika vírus (ZIKV) no estado do Pará, Brasil, no período de janeiro de 2017 a dezembro de 2024. Os dados utilizados foram obtidos no Sistema de Informações de Agravos de Notificação (SINAN), vinculado ao Sistema Único de Saúde (SUS), por meio da plataforma DATASUS/TABNET, que disponibiliza informações de notificações compulsórias de doenças no país.</w:t>
      </w:r>
    </w:p>
    <w:p w14:paraId="0DE2470A" w14:textId="77777777" w:rsidR="00AB2B37" w:rsidRDefault="00102D39" w:rsidP="00954B2C">
      <w:pPr>
        <w:spacing w:before="240" w:after="240" w:line="360" w:lineRule="auto"/>
        <w:ind w:firstLine="567"/>
        <w:contextualSpacing/>
        <w:jc w:val="both"/>
        <w:rPr>
          <w:rFonts w:ascii="Arial" w:eastAsia="Arial" w:hAnsi="Arial" w:cs="Arial"/>
        </w:rPr>
      </w:pPr>
      <w:r>
        <w:rPr>
          <w:rFonts w:ascii="Arial" w:eastAsia="Arial" w:hAnsi="Arial" w:cs="Arial"/>
        </w:rPr>
        <w:t>Foram incluídos todos os casos notificados de ZIKV no estado do Pará durante o período estudado, independentemente de sexo, idade, raça ou situação gestacional, sendo classificados como “ignorado” os registros com informações incompletas. A amostra total consistiu de 5.341 casos, garantindo representatividade adequada para a análise epidemiológica.</w:t>
      </w:r>
    </w:p>
    <w:p w14:paraId="3CCC0647" w14:textId="77777777" w:rsidR="00AB2B37" w:rsidRDefault="00102D39" w:rsidP="00954B2C">
      <w:pPr>
        <w:spacing w:before="240" w:after="240" w:line="360" w:lineRule="auto"/>
        <w:ind w:firstLine="567"/>
        <w:contextualSpacing/>
        <w:jc w:val="both"/>
        <w:rPr>
          <w:rFonts w:ascii="Arial" w:eastAsia="Arial" w:hAnsi="Arial" w:cs="Arial"/>
        </w:rPr>
      </w:pPr>
      <w:r>
        <w:rPr>
          <w:rFonts w:ascii="Arial" w:eastAsia="Arial" w:hAnsi="Arial" w:cs="Arial"/>
        </w:rPr>
        <w:t xml:space="preserve">Após a coleta, os dados foram organizados em planilhas no software Microsoft Office Excel 2016, permitindo a construção de gráficos e tabelas descritivas. As variáveis analisadas incluíram sexo, raça, faixa etária, escolaridade, situação gestacional, mês e ano de notificação. As análises estatísticas descritivas foram realizadas por meio do teste de </w:t>
      </w:r>
      <w:r>
        <w:rPr>
          <w:rFonts w:ascii="Arial" w:eastAsia="Arial" w:hAnsi="Arial" w:cs="Arial"/>
        </w:rPr>
        <w:lastRenderedPageBreak/>
        <w:t>aderência Qui-quadrado, utilizando o software Bioestat 5.3, considerando significância estatística para p&lt;0,05. Os resultados foram apresentados de forma tabular e gráfica, facilitando a visualização das tendências epidemiológicas.</w:t>
      </w:r>
    </w:p>
    <w:p w14:paraId="7A199BBE" w14:textId="77777777" w:rsidR="00AB2B37" w:rsidRDefault="00102D39" w:rsidP="00954B2C">
      <w:pPr>
        <w:spacing w:before="240" w:after="240" w:line="360" w:lineRule="auto"/>
        <w:ind w:firstLine="567"/>
        <w:contextualSpacing/>
        <w:jc w:val="both"/>
        <w:rPr>
          <w:b/>
        </w:rPr>
      </w:pPr>
      <w:r>
        <w:rPr>
          <w:rFonts w:ascii="Arial" w:eastAsia="Arial" w:hAnsi="Arial" w:cs="Arial"/>
        </w:rPr>
        <w:t>Por se tratar de pesquisa baseada em dados públicos e secundários, não houve intervenção direta com seres humanos, não sendo necessária a submissão ao Comitê de Ética em Pesquisa, em conformidade com as diretrizes da Resolução CNS nº 510/2016.</w:t>
      </w:r>
    </w:p>
    <w:p w14:paraId="0D413867" w14:textId="5E88F2F1" w:rsidR="00AB2B37" w:rsidRPr="00533CFE" w:rsidRDefault="00102D39" w:rsidP="00533CFE">
      <w:pPr>
        <w:shd w:val="clear" w:color="auto" w:fill="4F81BD"/>
        <w:rPr>
          <w:rFonts w:ascii="Arial" w:eastAsia="Arial" w:hAnsi="Arial" w:cs="Arial"/>
          <w:b/>
          <w:color w:val="FFFFFF"/>
        </w:rPr>
      </w:pPr>
      <w:r>
        <w:rPr>
          <w:rFonts w:ascii="Arial" w:eastAsia="Arial" w:hAnsi="Arial" w:cs="Arial"/>
          <w:b/>
          <w:color w:val="FFFFFF"/>
        </w:rPr>
        <w:t>3. RESULTADOS</w:t>
      </w:r>
    </w:p>
    <w:p w14:paraId="465CB76D" w14:textId="77777777" w:rsidR="003F01A5" w:rsidRDefault="003F01A5" w:rsidP="00873D87">
      <w:pPr>
        <w:spacing w:before="240" w:after="240" w:line="360" w:lineRule="auto"/>
        <w:ind w:firstLine="567"/>
        <w:contextualSpacing/>
        <w:jc w:val="both"/>
        <w:rPr>
          <w:rFonts w:ascii="Arial" w:eastAsia="Arial" w:hAnsi="Arial" w:cs="Arial"/>
        </w:rPr>
      </w:pPr>
    </w:p>
    <w:p w14:paraId="3D720A1A" w14:textId="284A52F1" w:rsidR="00EC3C05" w:rsidRDefault="00102D39" w:rsidP="00873D87">
      <w:pPr>
        <w:spacing w:before="240" w:after="240" w:line="360" w:lineRule="auto"/>
        <w:ind w:firstLine="567"/>
        <w:contextualSpacing/>
        <w:jc w:val="both"/>
        <w:rPr>
          <w:rFonts w:ascii="Arial" w:eastAsia="Arial" w:hAnsi="Arial" w:cs="Arial"/>
        </w:rPr>
      </w:pPr>
      <w:commentRangeStart w:id="1"/>
      <w:r>
        <w:rPr>
          <w:rFonts w:ascii="Arial" w:eastAsia="Arial" w:hAnsi="Arial" w:cs="Arial"/>
        </w:rPr>
        <w:t>No período de janeiro de 2017 a dezembro de 2024, foram registrados 5.341 casos de infecção por ZIKV no estado do Pará. A análise por sexo revelou predominância de mulheres (3.499; 65,5%) em relação aos homens (1.839; 34,4%), com 3 casos classificados como sexo ignorado (0,05%). Quanto à raça, 3.862 indivíduos se autodeclararam pardos (72,3%), 780 brancos (14,6%), 267 pretos (5,0%), 32 amarelos (0,6%), 21 indígenas (0,4%), e 179 casos foram ignorados ou não aplicáveis (6,8%).</w:t>
      </w:r>
    </w:p>
    <w:p w14:paraId="5FF6D76A" w14:textId="77777777" w:rsidR="00EC3C05" w:rsidRDefault="00EC3C05" w:rsidP="00EC3C05">
      <w:pPr>
        <w:spacing w:line="360" w:lineRule="auto"/>
        <w:jc w:val="center"/>
        <w:rPr>
          <w:rFonts w:ascii="Arial" w:eastAsia="Arial" w:hAnsi="Arial" w:cs="Arial"/>
          <w:b/>
          <w:sz w:val="20"/>
          <w:szCs w:val="20"/>
        </w:rPr>
      </w:pPr>
      <w:r>
        <w:rPr>
          <w:noProof/>
        </w:rPr>
        <w:drawing>
          <wp:inline distT="0" distB="0" distL="0" distR="0" wp14:anchorId="02D7811A" wp14:editId="036C84DE">
            <wp:extent cx="4842164" cy="2506916"/>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687" t="7147" r="847" b="715"/>
                    <a:stretch/>
                  </pic:blipFill>
                  <pic:spPr bwMode="auto">
                    <a:xfrm>
                      <a:off x="0" y="0"/>
                      <a:ext cx="4852311" cy="2512169"/>
                    </a:xfrm>
                    <a:prstGeom prst="rect">
                      <a:avLst/>
                    </a:prstGeom>
                    <a:noFill/>
                    <a:ln>
                      <a:noFill/>
                    </a:ln>
                    <a:extLst>
                      <a:ext uri="{53640926-AAD7-44D8-BBD7-CCE9431645EC}">
                        <a14:shadowObscured xmlns:a14="http://schemas.microsoft.com/office/drawing/2010/main"/>
                      </a:ext>
                    </a:extLst>
                  </pic:spPr>
                </pic:pic>
              </a:graphicData>
            </a:graphic>
          </wp:inline>
        </w:drawing>
      </w:r>
    </w:p>
    <w:p w14:paraId="209CCBCA" w14:textId="5E01E7BE" w:rsidR="00EC3C05" w:rsidRDefault="00EC3C05" w:rsidP="00EC3C05">
      <w:pPr>
        <w:spacing w:line="360" w:lineRule="auto"/>
        <w:jc w:val="center"/>
        <w:rPr>
          <w:rFonts w:ascii="Arial" w:eastAsia="Arial" w:hAnsi="Arial" w:cs="Arial"/>
          <w:sz w:val="20"/>
          <w:szCs w:val="20"/>
        </w:rPr>
      </w:pPr>
      <w:r>
        <w:rPr>
          <w:rFonts w:ascii="Arial" w:eastAsia="Arial" w:hAnsi="Arial" w:cs="Arial"/>
          <w:b/>
          <w:sz w:val="20"/>
          <w:szCs w:val="20"/>
        </w:rPr>
        <w:t xml:space="preserve">Figura 1. </w:t>
      </w:r>
      <w:r>
        <w:rPr>
          <w:rFonts w:ascii="Arial" w:eastAsia="Arial" w:hAnsi="Arial" w:cs="Arial"/>
          <w:sz w:val="20"/>
          <w:szCs w:val="20"/>
        </w:rPr>
        <w:t>Casos de ZIKV no Pará (2017-2024) por sexo.</w:t>
      </w:r>
    </w:p>
    <w:p w14:paraId="4417EFC8" w14:textId="77777777" w:rsidR="00EC3C05" w:rsidRDefault="00EC3C05" w:rsidP="00EC3C05">
      <w:pPr>
        <w:spacing w:line="360" w:lineRule="auto"/>
        <w:jc w:val="center"/>
        <w:rPr>
          <w:rFonts w:ascii="Arial" w:eastAsia="Arial" w:hAnsi="Arial" w:cs="Arial"/>
          <w:b/>
          <w:sz w:val="20"/>
          <w:szCs w:val="20"/>
        </w:rPr>
      </w:pPr>
      <w:r>
        <w:rPr>
          <w:noProof/>
        </w:rPr>
        <w:lastRenderedPageBreak/>
        <w:drawing>
          <wp:inline distT="0" distB="0" distL="0" distR="0" wp14:anchorId="382DA0D6" wp14:editId="7CF38B3F">
            <wp:extent cx="4984366" cy="2331720"/>
            <wp:effectExtent l="0" t="0" r="698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311" t="8717" r="2082" b="285"/>
                    <a:stretch/>
                  </pic:blipFill>
                  <pic:spPr bwMode="auto">
                    <a:xfrm>
                      <a:off x="0" y="0"/>
                      <a:ext cx="5007730" cy="2342650"/>
                    </a:xfrm>
                    <a:prstGeom prst="rect">
                      <a:avLst/>
                    </a:prstGeom>
                    <a:noFill/>
                    <a:ln>
                      <a:noFill/>
                    </a:ln>
                    <a:extLst>
                      <a:ext uri="{53640926-AAD7-44D8-BBD7-CCE9431645EC}">
                        <a14:shadowObscured xmlns:a14="http://schemas.microsoft.com/office/drawing/2010/main"/>
                      </a:ext>
                    </a:extLst>
                  </pic:spPr>
                </pic:pic>
              </a:graphicData>
            </a:graphic>
          </wp:inline>
        </w:drawing>
      </w:r>
    </w:p>
    <w:p w14:paraId="3ED26CD0" w14:textId="0AD9DD75" w:rsidR="00873D87" w:rsidRDefault="00EC3C05" w:rsidP="003F01A5">
      <w:pPr>
        <w:jc w:val="center"/>
        <w:rPr>
          <w:rFonts w:ascii="Arial" w:eastAsia="Arial" w:hAnsi="Arial" w:cs="Arial"/>
          <w:bCs/>
          <w:sz w:val="20"/>
          <w:szCs w:val="20"/>
        </w:rPr>
      </w:pPr>
      <w:r w:rsidRPr="00EC3C05">
        <w:rPr>
          <w:rFonts w:ascii="Arial" w:eastAsia="Arial" w:hAnsi="Arial" w:cs="Arial"/>
          <w:b/>
          <w:sz w:val="20"/>
          <w:szCs w:val="20"/>
        </w:rPr>
        <w:t xml:space="preserve"> </w:t>
      </w:r>
      <w:r>
        <w:rPr>
          <w:rFonts w:ascii="Arial" w:eastAsia="Arial" w:hAnsi="Arial" w:cs="Arial"/>
          <w:b/>
          <w:sz w:val="20"/>
          <w:szCs w:val="20"/>
        </w:rPr>
        <w:t xml:space="preserve">Figura 2. </w:t>
      </w:r>
      <w:r w:rsidR="00DE0AD6" w:rsidRPr="00DE0AD6">
        <w:rPr>
          <w:rFonts w:ascii="Arial" w:eastAsia="Arial" w:hAnsi="Arial" w:cs="Arial"/>
          <w:bCs/>
          <w:sz w:val="20"/>
          <w:szCs w:val="20"/>
        </w:rPr>
        <w:t>Casos de ZIKV no Pará (2017-2024) por raça/cor</w:t>
      </w:r>
      <w:r w:rsidR="00DE0AD6">
        <w:rPr>
          <w:rFonts w:ascii="Arial" w:eastAsia="Arial" w:hAnsi="Arial" w:cs="Arial"/>
          <w:bCs/>
          <w:sz w:val="20"/>
          <w:szCs w:val="20"/>
        </w:rPr>
        <w:t>.</w:t>
      </w:r>
    </w:p>
    <w:p w14:paraId="197E92A1" w14:textId="77777777" w:rsidR="003F01A5" w:rsidRPr="00DE0AD6" w:rsidRDefault="003F01A5" w:rsidP="003F01A5">
      <w:pPr>
        <w:jc w:val="center"/>
        <w:rPr>
          <w:rFonts w:ascii="Arial" w:eastAsia="Arial" w:hAnsi="Arial" w:cs="Arial"/>
          <w:sz w:val="20"/>
          <w:szCs w:val="20"/>
        </w:rPr>
      </w:pPr>
    </w:p>
    <w:sdt>
      <w:sdtPr>
        <w:tag w:val="goog_rdk_0"/>
        <w:id w:val="300191876"/>
      </w:sdtPr>
      <w:sdtContent>
        <w:p w14:paraId="46AA2457" w14:textId="77777777" w:rsidR="00EC3C05" w:rsidRDefault="00102D39" w:rsidP="00873D87">
          <w:pPr>
            <w:spacing w:before="240" w:after="240" w:line="360" w:lineRule="auto"/>
            <w:ind w:firstLine="567"/>
            <w:contextualSpacing/>
            <w:jc w:val="both"/>
            <w:rPr>
              <w:rFonts w:ascii="Arial Unicode MS" w:eastAsia="Arial Unicode MS" w:hAnsi="Arial Unicode MS" w:cs="Arial Unicode MS"/>
            </w:rPr>
          </w:pPr>
          <w:r>
            <w:rPr>
              <w:rFonts w:ascii="Arial Unicode MS" w:eastAsia="Arial Unicode MS" w:hAnsi="Arial Unicode MS" w:cs="Arial Unicode MS"/>
            </w:rPr>
            <w:t>A faixa etária mais afetada foi de 20 a 39 anos (2.345; 43,9%), seguida por 40 a 59 anos (945; 17,7%) e 15 a 19 anos (545; 10,2%). As demais faixas etárias apresentaram menor ocorrência: &lt;1 ano (208; 3,9%), 1–4 anos (246; 4,6%), 5–9 anos (326; 6,1%), 10–14 anos (395; 7,4%), 60–64 anos (112; 2,1%), 65–69 anos (69; 1,3%), 70–79 anos (91; 1,7%) e ≥80 anos (27; 0,5%).</w:t>
          </w:r>
        </w:p>
        <w:p w14:paraId="3E170F8B" w14:textId="77777777" w:rsidR="00695B82" w:rsidRDefault="00EC3C05" w:rsidP="00DE0AD6">
          <w:pPr>
            <w:spacing w:line="360" w:lineRule="auto"/>
            <w:jc w:val="center"/>
            <w:rPr>
              <w:rFonts w:ascii="Arial" w:eastAsia="Arial" w:hAnsi="Arial" w:cs="Arial"/>
              <w:b/>
              <w:sz w:val="20"/>
              <w:szCs w:val="20"/>
            </w:rPr>
          </w:pPr>
          <w:r>
            <w:rPr>
              <w:noProof/>
            </w:rPr>
            <w:drawing>
              <wp:inline distT="0" distB="0" distL="0" distR="0" wp14:anchorId="3A65CB4E" wp14:editId="003122DD">
                <wp:extent cx="5234561" cy="2423160"/>
                <wp:effectExtent l="0" t="0" r="444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28A0092B-C50C-407E-A947-70E740481C1C}">
                              <a14:useLocalDpi xmlns:a14="http://schemas.microsoft.com/office/drawing/2010/main" val="0"/>
                            </a:ext>
                          </a:extLst>
                        </a:blip>
                        <a:srcRect t="7903" r="-414" b="430"/>
                        <a:stretch/>
                      </pic:blipFill>
                      <pic:spPr bwMode="auto">
                        <a:xfrm>
                          <a:off x="0" y="0"/>
                          <a:ext cx="5269876" cy="2439508"/>
                        </a:xfrm>
                        <a:prstGeom prst="rect">
                          <a:avLst/>
                        </a:prstGeom>
                        <a:noFill/>
                        <a:ln>
                          <a:noFill/>
                        </a:ln>
                        <a:extLst>
                          <a:ext uri="{53640926-AAD7-44D8-BBD7-CCE9431645EC}">
                            <a14:shadowObscured xmlns:a14="http://schemas.microsoft.com/office/drawing/2010/main"/>
                          </a:ext>
                        </a:extLst>
                      </pic:spPr>
                    </pic:pic>
                  </a:graphicData>
                </a:graphic>
              </wp:inline>
            </w:drawing>
          </w:r>
          <w:r w:rsidR="00DE0AD6" w:rsidRPr="00DE0AD6">
            <w:rPr>
              <w:rFonts w:ascii="Arial" w:eastAsia="Arial" w:hAnsi="Arial" w:cs="Arial"/>
              <w:b/>
              <w:sz w:val="20"/>
              <w:szCs w:val="20"/>
            </w:rPr>
            <w:t xml:space="preserve"> </w:t>
          </w:r>
        </w:p>
        <w:p w14:paraId="77F21582" w14:textId="68BDF987" w:rsidR="00AB2B37" w:rsidRDefault="00DE0AD6" w:rsidP="003F01A5">
          <w:pPr>
            <w:jc w:val="center"/>
            <w:rPr>
              <w:rFonts w:ascii="Arial" w:eastAsia="Arial" w:hAnsi="Arial" w:cs="Arial"/>
              <w:b/>
              <w:sz w:val="20"/>
              <w:szCs w:val="20"/>
            </w:rPr>
          </w:pPr>
          <w:r>
            <w:rPr>
              <w:rFonts w:ascii="Arial" w:eastAsia="Arial" w:hAnsi="Arial" w:cs="Arial"/>
              <w:b/>
              <w:sz w:val="20"/>
              <w:szCs w:val="20"/>
            </w:rPr>
            <w:t xml:space="preserve">Figura 3. </w:t>
          </w:r>
          <w:r w:rsidRPr="00DE0AD6">
            <w:rPr>
              <w:rFonts w:ascii="Arial" w:eastAsia="Arial" w:hAnsi="Arial" w:cs="Arial"/>
              <w:bCs/>
              <w:sz w:val="20"/>
              <w:szCs w:val="20"/>
            </w:rPr>
            <w:t>Casos de ZIKV no Pará (2017-2024)</w:t>
          </w:r>
          <w:r>
            <w:rPr>
              <w:rFonts w:ascii="Arial" w:eastAsia="Arial" w:hAnsi="Arial" w:cs="Arial"/>
              <w:bCs/>
              <w:sz w:val="20"/>
              <w:szCs w:val="20"/>
            </w:rPr>
            <w:t xml:space="preserve"> por faixa etária.</w:t>
          </w:r>
        </w:p>
        <w:p w14:paraId="4997B403" w14:textId="77777777" w:rsidR="003F01A5" w:rsidRPr="003F01A5" w:rsidRDefault="00000000" w:rsidP="003F01A5">
          <w:pPr>
            <w:jc w:val="center"/>
            <w:rPr>
              <w:rFonts w:ascii="Arial" w:eastAsia="Arial" w:hAnsi="Arial" w:cs="Arial"/>
              <w:b/>
              <w:sz w:val="20"/>
              <w:szCs w:val="20"/>
            </w:rPr>
          </w:pPr>
        </w:p>
      </w:sdtContent>
    </w:sdt>
    <w:p w14:paraId="57396052" w14:textId="664F6153" w:rsidR="00695B82" w:rsidRDefault="00102D39" w:rsidP="00873D87">
      <w:pPr>
        <w:spacing w:before="240" w:after="240" w:line="360" w:lineRule="auto"/>
        <w:ind w:firstLine="567"/>
        <w:contextualSpacing/>
        <w:jc w:val="both"/>
        <w:rPr>
          <w:rFonts w:ascii="Arial" w:eastAsia="Arial" w:hAnsi="Arial" w:cs="Arial"/>
        </w:rPr>
      </w:pPr>
      <w:r>
        <w:rPr>
          <w:rFonts w:ascii="Arial" w:eastAsia="Arial" w:hAnsi="Arial" w:cs="Arial"/>
        </w:rPr>
        <w:t xml:space="preserve">Em relação à escolaridade, os casos predominaram entre indivíduos com ensino médio completo (963; 18,0%), ensino fundamental incompleto (563; 10,5%) e ensino médio incompleto (396; 7,4%). Outras categorias incluíram ensino superior completo (395; 7,4%), ensino superior incompleto (197; 3,7%), ensino fundamental completo (214; 4,0%), 1ª a 4ª </w:t>
      </w:r>
      <w:r>
        <w:rPr>
          <w:rFonts w:ascii="Arial" w:eastAsia="Arial" w:hAnsi="Arial" w:cs="Arial"/>
        </w:rPr>
        <w:lastRenderedPageBreak/>
        <w:t>série incompleta (316; 5,9%), 4ª série completa (140; 2,6%), analfabetos (42; 0,8%), caso</w:t>
      </w:r>
      <w:r w:rsidR="00695B82">
        <w:rPr>
          <w:rFonts w:ascii="Arial" w:eastAsia="Arial" w:hAnsi="Arial" w:cs="Arial"/>
        </w:rPr>
        <w:t xml:space="preserve">s </w:t>
      </w:r>
      <w:r>
        <w:rPr>
          <w:rFonts w:ascii="Arial" w:eastAsia="Arial" w:hAnsi="Arial" w:cs="Arial"/>
        </w:rPr>
        <w:t>não aplicáveis (583; 10,9%) e ignorados/branco (1.540; 28,8%).</w:t>
      </w:r>
      <w:commentRangeEnd w:id="1"/>
      <w:r w:rsidR="00FB6CB1">
        <w:rPr>
          <w:rStyle w:val="Refdecomentrio"/>
          <w:rFonts w:ascii="Arial" w:eastAsia="Arial" w:hAnsi="Arial" w:cs="Arial"/>
          <w:sz w:val="24"/>
          <w:szCs w:val="24"/>
        </w:rPr>
        <w:commentReference w:id="1"/>
      </w:r>
    </w:p>
    <w:p w14:paraId="74FB1391" w14:textId="77777777" w:rsidR="00695B82" w:rsidRDefault="00695B82" w:rsidP="00873D87">
      <w:pPr>
        <w:spacing w:before="240" w:after="240" w:line="360" w:lineRule="auto"/>
        <w:ind w:firstLine="567"/>
        <w:contextualSpacing/>
        <w:jc w:val="both"/>
        <w:rPr>
          <w:rFonts w:ascii="Arial" w:eastAsia="Arial" w:hAnsi="Arial" w:cs="Arial"/>
        </w:rPr>
      </w:pPr>
      <w:r>
        <w:rPr>
          <w:rFonts w:ascii="Arial" w:eastAsia="Arial" w:hAnsi="Arial" w:cs="Arial"/>
          <w:noProof/>
        </w:rPr>
        <w:drawing>
          <wp:inline distT="0" distB="0" distL="0" distR="0" wp14:anchorId="17FDB37E" wp14:editId="7A9908FB">
            <wp:extent cx="5135880" cy="2176590"/>
            <wp:effectExtent l="0" t="0" r="7620" b="0"/>
            <wp:docPr id="13" name="Imagem 13"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Gráfico, Gráfico de barras&#10;&#10;O conteúdo gerado por IA pode estar incorreto."/>
                    <pic:cNvPicPr/>
                  </pic:nvPicPr>
                  <pic:blipFill rotWithShape="1">
                    <a:blip r:embed="rId53" cstate="print">
                      <a:extLst>
                        <a:ext uri="{28A0092B-C50C-407E-A947-70E740481C1C}">
                          <a14:useLocalDpi xmlns:a14="http://schemas.microsoft.com/office/drawing/2010/main" val="0"/>
                        </a:ext>
                      </a:extLst>
                    </a:blip>
                    <a:srcRect t="9592" r="1106"/>
                    <a:stretch/>
                  </pic:blipFill>
                  <pic:spPr bwMode="auto">
                    <a:xfrm>
                      <a:off x="0" y="0"/>
                      <a:ext cx="5147499" cy="2181514"/>
                    </a:xfrm>
                    <a:prstGeom prst="rect">
                      <a:avLst/>
                    </a:prstGeom>
                    <a:ln>
                      <a:noFill/>
                    </a:ln>
                    <a:extLst>
                      <a:ext uri="{53640926-AAD7-44D8-BBD7-CCE9431645EC}">
                        <a14:shadowObscured xmlns:a14="http://schemas.microsoft.com/office/drawing/2010/main"/>
                      </a:ext>
                    </a:extLst>
                  </pic:spPr>
                </pic:pic>
              </a:graphicData>
            </a:graphic>
          </wp:inline>
        </w:drawing>
      </w:r>
    </w:p>
    <w:p w14:paraId="7E524BEF" w14:textId="4FE0A18D" w:rsidR="00695B82" w:rsidRDefault="00695B82" w:rsidP="00695B82">
      <w:pPr>
        <w:spacing w:before="240" w:after="240"/>
        <w:ind w:firstLine="567"/>
        <w:contextualSpacing/>
        <w:jc w:val="center"/>
        <w:rPr>
          <w:rFonts w:ascii="Arial" w:eastAsia="Arial" w:hAnsi="Arial" w:cs="Arial"/>
          <w:bCs/>
          <w:sz w:val="20"/>
          <w:szCs w:val="20"/>
        </w:rPr>
      </w:pPr>
      <w:r>
        <w:rPr>
          <w:rFonts w:ascii="Arial" w:eastAsia="Arial" w:hAnsi="Arial" w:cs="Arial"/>
          <w:b/>
          <w:sz w:val="20"/>
          <w:szCs w:val="20"/>
        </w:rPr>
        <w:t xml:space="preserve">Figura 4. </w:t>
      </w:r>
      <w:r w:rsidRPr="00DE0AD6">
        <w:rPr>
          <w:rFonts w:ascii="Arial" w:eastAsia="Arial" w:hAnsi="Arial" w:cs="Arial"/>
          <w:bCs/>
          <w:sz w:val="20"/>
          <w:szCs w:val="20"/>
        </w:rPr>
        <w:t>Casos de ZIKV no Pará (2017-2024)</w:t>
      </w:r>
      <w:r>
        <w:rPr>
          <w:rFonts w:ascii="Arial" w:eastAsia="Arial" w:hAnsi="Arial" w:cs="Arial"/>
          <w:bCs/>
          <w:sz w:val="20"/>
          <w:szCs w:val="20"/>
        </w:rPr>
        <w:t xml:space="preserve"> por escolaridade</w:t>
      </w:r>
    </w:p>
    <w:p w14:paraId="06993EBD" w14:textId="77777777" w:rsidR="003F01A5" w:rsidRDefault="003F01A5" w:rsidP="00695B82">
      <w:pPr>
        <w:spacing w:before="240" w:after="240"/>
        <w:ind w:firstLine="567"/>
        <w:contextualSpacing/>
        <w:jc w:val="center"/>
        <w:rPr>
          <w:rFonts w:ascii="Arial" w:eastAsia="Arial" w:hAnsi="Arial" w:cs="Arial"/>
        </w:rPr>
      </w:pPr>
    </w:p>
    <w:p w14:paraId="5704F90F" w14:textId="5F2A8C39" w:rsidR="00AB2B37" w:rsidRDefault="00102D39" w:rsidP="003F01A5">
      <w:pPr>
        <w:spacing w:before="240" w:after="240" w:line="360" w:lineRule="auto"/>
        <w:ind w:firstLine="567"/>
        <w:contextualSpacing/>
        <w:jc w:val="both"/>
        <w:rPr>
          <w:rFonts w:ascii="Arial" w:eastAsia="Arial" w:hAnsi="Arial" w:cs="Arial"/>
        </w:rPr>
      </w:pPr>
      <w:r>
        <w:rPr>
          <w:rFonts w:ascii="Arial" w:eastAsia="Arial" w:hAnsi="Arial" w:cs="Arial"/>
        </w:rPr>
        <w:t xml:space="preserve">Entre as gestantes, foram registrados 277 casos no primeiro trimestre (6,4%), 343 no segundo trimestre (8,0%) e 261 no terceiro trimestre (4,9%). Outros registros </w:t>
      </w:r>
      <w:commentRangeStart w:id="2"/>
      <w:r>
        <w:rPr>
          <w:rFonts w:ascii="Arial" w:eastAsia="Arial" w:hAnsi="Arial" w:cs="Arial"/>
        </w:rPr>
        <w:t>incluíram</w:t>
      </w:r>
      <w:commentRangeEnd w:id="2"/>
      <w:r w:rsidR="00B17327">
        <w:rPr>
          <w:rStyle w:val="Refdecomentrio"/>
          <w:rFonts w:ascii="Arial" w:eastAsia="Arial" w:hAnsi="Arial" w:cs="Arial"/>
          <w:sz w:val="24"/>
          <w:szCs w:val="24"/>
        </w:rPr>
        <w:commentReference w:id="2"/>
      </w:r>
      <w:r>
        <w:rPr>
          <w:rFonts w:ascii="Arial" w:eastAsia="Arial" w:hAnsi="Arial" w:cs="Arial"/>
        </w:rPr>
        <w:t xml:space="preserve"> 9 casos com idade gestacional ignorada (0,2%), 1.600 mulheres não gestantes (30,0%), 2.597 casos “não se aplica” (48,6%) e 254 classificados como “ignorado/branco” (4,8%).</w:t>
      </w:r>
    </w:p>
    <w:p w14:paraId="74D391CF" w14:textId="36112C4E" w:rsidR="00AB2B37" w:rsidRDefault="00102D39" w:rsidP="003F01A5">
      <w:pPr>
        <w:spacing w:before="240" w:after="240" w:line="360" w:lineRule="auto"/>
        <w:ind w:firstLine="567"/>
        <w:contextualSpacing/>
        <w:jc w:val="both"/>
        <w:rPr>
          <w:rFonts w:ascii="Arial" w:eastAsia="Arial" w:hAnsi="Arial" w:cs="Arial"/>
        </w:rPr>
      </w:pPr>
      <w:r>
        <w:rPr>
          <w:rFonts w:ascii="Arial" w:eastAsia="Arial" w:hAnsi="Arial" w:cs="Arial"/>
        </w:rPr>
        <w:t>A análise sazonal mostrou maior incidência entre janeiro e março, coincidindo com o período chuvoso. Fevereiro concentrou o maior número de notificações (927; 17,4%), seguido por janeiro (817; 15,3%) e março (816; 15,3%). Os meses subsequentes apresentaram queda progressiva: abril (586; 11,0%), maio (528; 9,9%), junho (311; 5,8%), julho (231; 4,3%), agosto (256; 4,8%), setembro (190; 3,6%), outubro (213; 4,0%), novembro (267; 5,0%) e dezembro (199; 3,7%).</w:t>
      </w:r>
    </w:p>
    <w:p w14:paraId="738D9879" w14:textId="520DA04C" w:rsidR="00AB2B37" w:rsidRDefault="003F01A5" w:rsidP="003F01A5">
      <w:pPr>
        <w:spacing w:before="240" w:after="240"/>
        <w:ind w:firstLine="1133"/>
        <w:jc w:val="both"/>
        <w:rPr>
          <w:rFonts w:ascii="Arial" w:eastAsia="Arial" w:hAnsi="Arial" w:cs="Arial"/>
        </w:rPr>
      </w:pPr>
      <w:r>
        <w:rPr>
          <w:noProof/>
        </w:rPr>
        <w:drawing>
          <wp:inline distT="114300" distB="114300" distL="114300" distR="114300" wp14:anchorId="6FCB6371" wp14:editId="26B5FBD6">
            <wp:extent cx="5105400" cy="1844040"/>
            <wp:effectExtent l="0" t="0" r="0" b="3810"/>
            <wp:docPr id="17695249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54"/>
                    <a:srcRect l="184" t="7633" r="996"/>
                    <a:stretch/>
                  </pic:blipFill>
                  <pic:spPr bwMode="auto">
                    <a:xfrm>
                      <a:off x="0" y="0"/>
                      <a:ext cx="5105723" cy="1844157"/>
                    </a:xfrm>
                    <a:prstGeom prst="rect">
                      <a:avLst/>
                    </a:prstGeom>
                    <a:ln>
                      <a:noFill/>
                    </a:ln>
                    <a:extLst>
                      <a:ext uri="{53640926-AAD7-44D8-BBD7-CCE9431645EC}">
                        <a14:shadowObscured xmlns:a14="http://schemas.microsoft.com/office/drawing/2010/main"/>
                      </a:ext>
                    </a:extLst>
                  </pic:spPr>
                </pic:pic>
              </a:graphicData>
            </a:graphic>
          </wp:inline>
        </w:drawing>
      </w:r>
    </w:p>
    <w:p w14:paraId="0D41EA53" w14:textId="77777777" w:rsidR="003F01A5" w:rsidRDefault="00035BF2" w:rsidP="003F01A5">
      <w:pPr>
        <w:jc w:val="center"/>
        <w:rPr>
          <w:rFonts w:ascii="Arial" w:eastAsia="Arial" w:hAnsi="Arial" w:cs="Arial"/>
          <w:sz w:val="20"/>
          <w:szCs w:val="20"/>
        </w:rPr>
      </w:pPr>
      <w:r>
        <w:rPr>
          <w:rFonts w:ascii="Arial" w:eastAsia="Arial" w:hAnsi="Arial" w:cs="Arial"/>
          <w:b/>
          <w:sz w:val="20"/>
          <w:szCs w:val="20"/>
        </w:rPr>
        <w:t xml:space="preserve">Figura </w:t>
      </w:r>
      <w:r w:rsidR="003F01A5">
        <w:rPr>
          <w:rFonts w:ascii="Arial" w:eastAsia="Arial" w:hAnsi="Arial" w:cs="Arial"/>
          <w:b/>
          <w:sz w:val="20"/>
          <w:szCs w:val="20"/>
        </w:rPr>
        <w:t>5</w:t>
      </w:r>
      <w:r>
        <w:rPr>
          <w:rFonts w:ascii="Arial" w:eastAsia="Arial" w:hAnsi="Arial" w:cs="Arial"/>
          <w:b/>
          <w:sz w:val="20"/>
          <w:szCs w:val="20"/>
        </w:rPr>
        <w:t xml:space="preserve">. </w:t>
      </w:r>
      <w:r>
        <w:rPr>
          <w:rFonts w:ascii="Arial" w:eastAsia="Arial" w:hAnsi="Arial" w:cs="Arial"/>
          <w:sz w:val="20"/>
          <w:szCs w:val="20"/>
        </w:rPr>
        <w:t xml:space="preserve">Distribuição sazonal dos casos por mês de </w:t>
      </w:r>
      <w:r w:rsidR="003F01A5">
        <w:rPr>
          <w:rFonts w:ascii="Arial" w:eastAsia="Arial" w:hAnsi="Arial" w:cs="Arial"/>
          <w:sz w:val="20"/>
          <w:szCs w:val="20"/>
        </w:rPr>
        <w:t>notificação</w:t>
      </w:r>
    </w:p>
    <w:p w14:paraId="1F735D20" w14:textId="043C02BE" w:rsidR="003F01A5" w:rsidRDefault="00035BF2" w:rsidP="003F01A5">
      <w:pPr>
        <w:jc w:val="center"/>
        <w:rPr>
          <w:rFonts w:ascii="Arial" w:eastAsia="Arial" w:hAnsi="Arial" w:cs="Arial"/>
          <w:sz w:val="20"/>
          <w:szCs w:val="20"/>
        </w:rPr>
      </w:pPr>
      <w:r>
        <w:rPr>
          <w:rFonts w:ascii="Arial" w:eastAsia="Arial" w:hAnsi="Arial" w:cs="Arial"/>
          <w:sz w:val="20"/>
          <w:szCs w:val="20"/>
        </w:rPr>
        <w:t>.</w:t>
      </w:r>
    </w:p>
    <w:p w14:paraId="3FE4741A" w14:textId="6F2CA99A" w:rsidR="00AB2B37" w:rsidRPr="003F01A5" w:rsidRDefault="00102D39" w:rsidP="003F01A5">
      <w:pPr>
        <w:spacing w:line="360" w:lineRule="auto"/>
        <w:jc w:val="center"/>
        <w:rPr>
          <w:rFonts w:ascii="Arial" w:eastAsia="Arial" w:hAnsi="Arial" w:cs="Arial"/>
          <w:sz w:val="20"/>
          <w:szCs w:val="20"/>
        </w:rPr>
      </w:pPr>
      <w:r w:rsidRPr="00873D87">
        <w:rPr>
          <w:rFonts w:ascii="Arial" w:hAnsi="Arial" w:cs="Arial"/>
          <w:b/>
        </w:rPr>
        <w:lastRenderedPageBreak/>
        <w:t xml:space="preserve">Tabela 1. </w:t>
      </w:r>
      <w:r w:rsidRPr="00873D87">
        <w:rPr>
          <w:rFonts w:ascii="Arial" w:hAnsi="Arial" w:cs="Arial"/>
        </w:rPr>
        <w:t>Distribuição de notificações (2017-2024).</w:t>
      </w:r>
    </w:p>
    <w:tbl>
      <w:tblPr>
        <w:tblStyle w:val="a0"/>
        <w:tblpPr w:leftFromText="141" w:rightFromText="141" w:vertAnchor="text" w:tblpX="-84" w:tblpY="102"/>
        <w:tblW w:w="9214" w:type="dxa"/>
        <w:tblInd w:w="0" w:type="dxa"/>
        <w:tblLayout w:type="fixed"/>
        <w:tblLook w:val="04A0" w:firstRow="1" w:lastRow="0" w:firstColumn="1" w:lastColumn="0" w:noHBand="0" w:noVBand="1"/>
      </w:tblPr>
      <w:tblGrid>
        <w:gridCol w:w="2550"/>
        <w:gridCol w:w="1845"/>
        <w:gridCol w:w="2130"/>
        <w:gridCol w:w="2235"/>
        <w:gridCol w:w="454"/>
      </w:tblGrid>
      <w:tr w:rsidR="00AB2B37" w:rsidRPr="00873D87" w14:paraId="73ADFE7C" w14:textId="77777777" w:rsidTr="00533CFE">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550" w:type="dxa"/>
            <w:tcBorders>
              <w:top w:val="single" w:sz="4" w:space="0" w:color="000000"/>
              <w:bottom w:val="single" w:sz="4" w:space="0" w:color="000000"/>
            </w:tcBorders>
          </w:tcPr>
          <w:p w14:paraId="3A46D2E0" w14:textId="77777777" w:rsidR="00AB2B37" w:rsidRPr="00873D87" w:rsidRDefault="00102D39">
            <w:pPr>
              <w:spacing w:line="360" w:lineRule="auto"/>
              <w:jc w:val="both"/>
              <w:rPr>
                <w:rFonts w:ascii="Arial" w:hAnsi="Arial" w:cs="Arial"/>
              </w:rPr>
            </w:pPr>
            <w:commentRangeStart w:id="3"/>
            <w:r w:rsidRPr="00873D87">
              <w:rPr>
                <w:rFonts w:ascii="Arial" w:hAnsi="Arial" w:cs="Arial"/>
              </w:rPr>
              <w:t>Variáveis</w:t>
            </w:r>
            <w:commentRangeEnd w:id="3"/>
            <w:r w:rsidR="00FB6CB1" w:rsidRPr="00873D87">
              <w:rPr>
                <w:rStyle w:val="Refdecomentrio"/>
                <w:rFonts w:ascii="Arial" w:hAnsi="Arial" w:cs="Arial"/>
                <w:sz w:val="24"/>
                <w:szCs w:val="24"/>
              </w:rPr>
              <w:commentReference w:id="3"/>
            </w:r>
          </w:p>
        </w:tc>
        <w:tc>
          <w:tcPr>
            <w:tcW w:w="1845" w:type="dxa"/>
            <w:tcBorders>
              <w:top w:val="single" w:sz="4" w:space="0" w:color="000000"/>
              <w:bottom w:val="single" w:sz="4" w:space="0" w:color="000000"/>
            </w:tcBorders>
          </w:tcPr>
          <w:p w14:paraId="4A14B583" w14:textId="77777777" w:rsidR="00AB2B37" w:rsidRPr="00873D87" w:rsidRDefault="00102D3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n</w:t>
            </w:r>
          </w:p>
        </w:tc>
        <w:tc>
          <w:tcPr>
            <w:tcW w:w="2130" w:type="dxa"/>
            <w:tcBorders>
              <w:top w:val="single" w:sz="4" w:space="0" w:color="000000"/>
              <w:bottom w:val="single" w:sz="4" w:space="0" w:color="000000"/>
            </w:tcBorders>
          </w:tcPr>
          <w:p w14:paraId="17845023" w14:textId="77777777" w:rsidR="00AB2B37" w:rsidRPr="00873D87" w:rsidRDefault="00102D3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w:t>
            </w:r>
          </w:p>
        </w:tc>
        <w:tc>
          <w:tcPr>
            <w:tcW w:w="2689" w:type="dxa"/>
            <w:gridSpan w:val="2"/>
            <w:tcBorders>
              <w:top w:val="single" w:sz="4" w:space="0" w:color="000000"/>
              <w:bottom w:val="single" w:sz="4" w:space="0" w:color="000000"/>
            </w:tcBorders>
          </w:tcPr>
          <w:p w14:paraId="4A03179F" w14:textId="77777777" w:rsidR="00AB2B37" w:rsidRPr="00873D87" w:rsidRDefault="00102D3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p-valor</w:t>
            </w:r>
          </w:p>
        </w:tc>
      </w:tr>
      <w:tr w:rsidR="00AB2B37" w:rsidRPr="00873D87" w14:paraId="6B97289F" w14:textId="77777777" w:rsidTr="00533CFE">
        <w:trPr>
          <w:gridAfter w:val="1"/>
          <w:cnfStyle w:val="000000100000" w:firstRow="0" w:lastRow="0" w:firstColumn="0" w:lastColumn="0" w:oddVBand="0" w:evenVBand="0" w:oddHBand="1" w:evenHBand="0" w:firstRowFirstColumn="0" w:firstRowLastColumn="0" w:lastRowFirstColumn="0" w:lastRowLastColumn="0"/>
          <w:wAfter w:w="454" w:type="dxa"/>
          <w:trHeight w:val="288"/>
        </w:trPr>
        <w:tc>
          <w:tcPr>
            <w:cnfStyle w:val="001000000000" w:firstRow="0" w:lastRow="0" w:firstColumn="1" w:lastColumn="0" w:oddVBand="0" w:evenVBand="0" w:oddHBand="0" w:evenHBand="0" w:firstRowFirstColumn="0" w:firstRowLastColumn="0" w:lastRowFirstColumn="0" w:lastRowLastColumn="0"/>
            <w:tcW w:w="8760" w:type="dxa"/>
            <w:gridSpan w:val="4"/>
            <w:tcBorders>
              <w:top w:val="single" w:sz="4" w:space="0" w:color="000000"/>
            </w:tcBorders>
            <w:shd w:val="clear" w:color="auto" w:fill="auto"/>
          </w:tcPr>
          <w:p w14:paraId="1D31270B" w14:textId="2C1B0E8F" w:rsidR="00AB2B37" w:rsidRPr="00873D87" w:rsidRDefault="00B17327">
            <w:pPr>
              <w:spacing w:line="360" w:lineRule="auto"/>
              <w:jc w:val="both"/>
              <w:rPr>
                <w:rFonts w:ascii="Arial" w:hAnsi="Arial" w:cs="Arial"/>
                <w:b w:val="0"/>
              </w:rPr>
            </w:pPr>
            <w:r w:rsidRPr="00873D87">
              <w:rPr>
                <w:rFonts w:ascii="Arial" w:hAnsi="Arial" w:cs="Arial"/>
              </w:rPr>
              <w:t>PERFIL SOCIO-DEMOGRÁFICO</w:t>
            </w:r>
          </w:p>
          <w:p w14:paraId="2833A815" w14:textId="77777777" w:rsidR="00B17327" w:rsidRPr="00873D87" w:rsidRDefault="00B17327">
            <w:pPr>
              <w:spacing w:line="360" w:lineRule="auto"/>
              <w:jc w:val="both"/>
              <w:rPr>
                <w:rFonts w:ascii="Arial" w:hAnsi="Arial" w:cs="Arial"/>
              </w:rPr>
            </w:pPr>
            <w:r w:rsidRPr="00873D87">
              <w:rPr>
                <w:rFonts w:ascii="Arial" w:hAnsi="Arial" w:cs="Arial"/>
              </w:rPr>
              <w:t xml:space="preserve">DEMOGRAFIA </w:t>
            </w:r>
          </w:p>
          <w:p w14:paraId="7508BF13" w14:textId="2BCDE5B5" w:rsidR="00B17327" w:rsidRPr="00873D87" w:rsidRDefault="00B17327">
            <w:pPr>
              <w:spacing w:line="360" w:lineRule="auto"/>
              <w:jc w:val="both"/>
              <w:rPr>
                <w:rFonts w:ascii="Arial" w:hAnsi="Arial" w:cs="Arial"/>
                <w:b w:val="0"/>
              </w:rPr>
            </w:pPr>
          </w:p>
        </w:tc>
      </w:tr>
      <w:tr w:rsidR="00AB2B37" w:rsidRPr="00873D87" w14:paraId="56970172" w14:textId="77777777" w:rsidTr="00533CFE">
        <w:trPr>
          <w:gridAfter w:val="1"/>
          <w:wAfter w:w="454" w:type="dxa"/>
          <w:trHeight w:val="288"/>
        </w:trPr>
        <w:tc>
          <w:tcPr>
            <w:cnfStyle w:val="001000000000" w:firstRow="0" w:lastRow="0" w:firstColumn="1" w:lastColumn="0" w:oddVBand="0" w:evenVBand="0" w:oddHBand="0" w:evenHBand="0" w:firstRowFirstColumn="0" w:firstRowLastColumn="0" w:lastRowFirstColumn="0" w:lastRowLastColumn="0"/>
            <w:tcW w:w="8760" w:type="dxa"/>
            <w:gridSpan w:val="4"/>
          </w:tcPr>
          <w:p w14:paraId="20FE4B2F" w14:textId="77777777" w:rsidR="00AB2B37" w:rsidRPr="00873D87" w:rsidRDefault="00102D39">
            <w:pPr>
              <w:spacing w:line="360" w:lineRule="auto"/>
              <w:jc w:val="both"/>
              <w:rPr>
                <w:rFonts w:ascii="Arial" w:hAnsi="Arial" w:cs="Arial"/>
              </w:rPr>
            </w:pPr>
            <w:r w:rsidRPr="00873D87">
              <w:rPr>
                <w:rFonts w:ascii="Arial" w:hAnsi="Arial" w:cs="Arial"/>
              </w:rPr>
              <w:t>RAÇA</w:t>
            </w:r>
          </w:p>
        </w:tc>
      </w:tr>
      <w:tr w:rsidR="00AB2B37" w:rsidRPr="00873D87" w14:paraId="2F3A3D91" w14:textId="77777777" w:rsidTr="00533CF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0" w:type="dxa"/>
            <w:shd w:val="clear" w:color="auto" w:fill="auto"/>
          </w:tcPr>
          <w:p w14:paraId="7A1F552B" w14:textId="77777777" w:rsidR="00AB2B37" w:rsidRPr="00873D87" w:rsidRDefault="00102D39">
            <w:pPr>
              <w:spacing w:line="360" w:lineRule="auto"/>
              <w:jc w:val="both"/>
              <w:rPr>
                <w:rFonts w:ascii="Arial" w:hAnsi="Arial" w:cs="Arial"/>
              </w:rPr>
            </w:pPr>
            <w:r w:rsidRPr="00873D87">
              <w:rPr>
                <w:rFonts w:ascii="Arial" w:hAnsi="Arial" w:cs="Arial"/>
                <w:b w:val="0"/>
              </w:rPr>
              <w:t>Branca</w:t>
            </w:r>
          </w:p>
        </w:tc>
        <w:tc>
          <w:tcPr>
            <w:tcW w:w="1845" w:type="dxa"/>
            <w:shd w:val="clear" w:color="auto" w:fill="auto"/>
          </w:tcPr>
          <w:p w14:paraId="1F133BE6"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780</w:t>
            </w:r>
          </w:p>
        </w:tc>
        <w:tc>
          <w:tcPr>
            <w:tcW w:w="2130" w:type="dxa"/>
            <w:shd w:val="clear" w:color="auto" w:fill="auto"/>
          </w:tcPr>
          <w:p w14:paraId="3FEDA1F9"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14,6</w:t>
            </w:r>
          </w:p>
        </w:tc>
        <w:tc>
          <w:tcPr>
            <w:tcW w:w="2689" w:type="dxa"/>
            <w:gridSpan w:val="2"/>
            <w:vMerge w:val="restart"/>
            <w:shd w:val="clear" w:color="auto" w:fill="auto"/>
            <w:vAlign w:val="center"/>
          </w:tcPr>
          <w:p w14:paraId="1A6BA8DF"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&lt; 0,0001</w:t>
            </w:r>
            <w:r w:rsidRPr="00873D87">
              <w:rPr>
                <w:rFonts w:ascii="Arial" w:hAnsi="Arial" w:cs="Arial"/>
                <w:b/>
              </w:rPr>
              <w:t>*</w:t>
            </w:r>
          </w:p>
        </w:tc>
      </w:tr>
      <w:tr w:rsidR="00AB2B37" w:rsidRPr="00873D87" w14:paraId="4B73E1E9" w14:textId="77777777" w:rsidTr="00533CFE">
        <w:trPr>
          <w:trHeight w:val="288"/>
        </w:trPr>
        <w:tc>
          <w:tcPr>
            <w:cnfStyle w:val="001000000000" w:firstRow="0" w:lastRow="0" w:firstColumn="1" w:lastColumn="0" w:oddVBand="0" w:evenVBand="0" w:oddHBand="0" w:evenHBand="0" w:firstRowFirstColumn="0" w:firstRowLastColumn="0" w:lastRowFirstColumn="0" w:lastRowLastColumn="0"/>
            <w:tcW w:w="2550" w:type="dxa"/>
          </w:tcPr>
          <w:p w14:paraId="6858B33F" w14:textId="77777777" w:rsidR="00AB2B37" w:rsidRPr="00873D87" w:rsidRDefault="00102D39">
            <w:pPr>
              <w:spacing w:line="360" w:lineRule="auto"/>
              <w:jc w:val="both"/>
              <w:rPr>
                <w:rFonts w:ascii="Arial" w:hAnsi="Arial" w:cs="Arial"/>
              </w:rPr>
            </w:pPr>
            <w:r w:rsidRPr="00873D87">
              <w:rPr>
                <w:rFonts w:ascii="Arial" w:hAnsi="Arial" w:cs="Arial"/>
                <w:b w:val="0"/>
              </w:rPr>
              <w:t>Preta</w:t>
            </w:r>
          </w:p>
        </w:tc>
        <w:tc>
          <w:tcPr>
            <w:tcW w:w="1845" w:type="dxa"/>
          </w:tcPr>
          <w:p w14:paraId="2DE17458"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267</w:t>
            </w:r>
          </w:p>
        </w:tc>
        <w:tc>
          <w:tcPr>
            <w:tcW w:w="2130" w:type="dxa"/>
          </w:tcPr>
          <w:p w14:paraId="3D39227E"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5,0</w:t>
            </w:r>
          </w:p>
        </w:tc>
        <w:tc>
          <w:tcPr>
            <w:tcW w:w="2689" w:type="dxa"/>
            <w:gridSpan w:val="2"/>
            <w:vMerge/>
            <w:vAlign w:val="center"/>
          </w:tcPr>
          <w:p w14:paraId="53ED2366" w14:textId="77777777" w:rsidR="00AB2B37" w:rsidRPr="00873D87" w:rsidRDefault="00AB2B37">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B2B37" w:rsidRPr="00873D87" w14:paraId="4D04D0FF" w14:textId="77777777" w:rsidTr="00533C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0" w:type="dxa"/>
            <w:shd w:val="clear" w:color="auto" w:fill="auto"/>
          </w:tcPr>
          <w:p w14:paraId="37AE8A07" w14:textId="77777777" w:rsidR="00AB2B37" w:rsidRPr="00873D87" w:rsidRDefault="00102D39">
            <w:pPr>
              <w:spacing w:line="360" w:lineRule="auto"/>
              <w:jc w:val="both"/>
              <w:rPr>
                <w:rFonts w:ascii="Arial" w:hAnsi="Arial" w:cs="Arial"/>
              </w:rPr>
            </w:pPr>
            <w:r w:rsidRPr="00873D87">
              <w:rPr>
                <w:rFonts w:ascii="Arial" w:hAnsi="Arial" w:cs="Arial"/>
                <w:b w:val="0"/>
              </w:rPr>
              <w:t>Amarela</w:t>
            </w:r>
          </w:p>
        </w:tc>
        <w:tc>
          <w:tcPr>
            <w:tcW w:w="1845" w:type="dxa"/>
            <w:shd w:val="clear" w:color="auto" w:fill="auto"/>
          </w:tcPr>
          <w:p w14:paraId="3DF1F4FA"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32</w:t>
            </w:r>
          </w:p>
        </w:tc>
        <w:tc>
          <w:tcPr>
            <w:tcW w:w="2130" w:type="dxa"/>
            <w:shd w:val="clear" w:color="auto" w:fill="auto"/>
          </w:tcPr>
          <w:p w14:paraId="064FEAC6"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0,6</w:t>
            </w:r>
          </w:p>
        </w:tc>
        <w:tc>
          <w:tcPr>
            <w:tcW w:w="2689" w:type="dxa"/>
            <w:gridSpan w:val="2"/>
            <w:vMerge/>
            <w:shd w:val="clear" w:color="auto" w:fill="auto"/>
            <w:vAlign w:val="center"/>
          </w:tcPr>
          <w:p w14:paraId="42EE5A23" w14:textId="77777777" w:rsidR="00AB2B37" w:rsidRPr="00873D87" w:rsidRDefault="00AB2B37">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B2B37" w:rsidRPr="00873D87" w14:paraId="3C6A3C6C" w14:textId="77777777" w:rsidTr="00533CFE">
        <w:trPr>
          <w:trHeight w:val="288"/>
        </w:trPr>
        <w:tc>
          <w:tcPr>
            <w:cnfStyle w:val="001000000000" w:firstRow="0" w:lastRow="0" w:firstColumn="1" w:lastColumn="0" w:oddVBand="0" w:evenVBand="0" w:oddHBand="0" w:evenHBand="0" w:firstRowFirstColumn="0" w:firstRowLastColumn="0" w:lastRowFirstColumn="0" w:lastRowLastColumn="0"/>
            <w:tcW w:w="2550" w:type="dxa"/>
          </w:tcPr>
          <w:p w14:paraId="4CD2B023" w14:textId="77777777" w:rsidR="00AB2B37" w:rsidRPr="00873D87" w:rsidRDefault="00102D39">
            <w:pPr>
              <w:spacing w:line="360" w:lineRule="auto"/>
              <w:jc w:val="both"/>
              <w:rPr>
                <w:rFonts w:ascii="Arial" w:hAnsi="Arial" w:cs="Arial"/>
              </w:rPr>
            </w:pPr>
            <w:r w:rsidRPr="00873D87">
              <w:rPr>
                <w:rFonts w:ascii="Arial" w:hAnsi="Arial" w:cs="Arial"/>
                <w:b w:val="0"/>
              </w:rPr>
              <w:t>Parda</w:t>
            </w:r>
          </w:p>
        </w:tc>
        <w:tc>
          <w:tcPr>
            <w:tcW w:w="1845" w:type="dxa"/>
          </w:tcPr>
          <w:p w14:paraId="49BBFEF6"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3862</w:t>
            </w:r>
          </w:p>
        </w:tc>
        <w:tc>
          <w:tcPr>
            <w:tcW w:w="2130" w:type="dxa"/>
          </w:tcPr>
          <w:p w14:paraId="4C3111D0"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72,3</w:t>
            </w:r>
          </w:p>
        </w:tc>
        <w:tc>
          <w:tcPr>
            <w:tcW w:w="2689" w:type="dxa"/>
            <w:gridSpan w:val="2"/>
            <w:vMerge/>
            <w:vAlign w:val="center"/>
          </w:tcPr>
          <w:p w14:paraId="1185285D" w14:textId="77777777" w:rsidR="00AB2B37" w:rsidRPr="00873D87" w:rsidRDefault="00AB2B37">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B2B37" w:rsidRPr="00873D87" w14:paraId="716F0F9B" w14:textId="77777777" w:rsidTr="00533C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0" w:type="dxa"/>
            <w:shd w:val="clear" w:color="auto" w:fill="auto"/>
          </w:tcPr>
          <w:p w14:paraId="529CBD65" w14:textId="77777777" w:rsidR="00AB2B37" w:rsidRPr="00873D87" w:rsidRDefault="00102D39">
            <w:pPr>
              <w:spacing w:line="360" w:lineRule="auto"/>
              <w:jc w:val="both"/>
              <w:rPr>
                <w:rFonts w:ascii="Arial" w:hAnsi="Arial" w:cs="Arial"/>
              </w:rPr>
            </w:pPr>
            <w:r w:rsidRPr="00873D87">
              <w:rPr>
                <w:rFonts w:ascii="Arial" w:hAnsi="Arial" w:cs="Arial"/>
                <w:b w:val="0"/>
              </w:rPr>
              <w:t>Indígena</w:t>
            </w:r>
          </w:p>
        </w:tc>
        <w:tc>
          <w:tcPr>
            <w:tcW w:w="1845" w:type="dxa"/>
            <w:shd w:val="clear" w:color="auto" w:fill="auto"/>
          </w:tcPr>
          <w:p w14:paraId="621AB470"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21</w:t>
            </w:r>
          </w:p>
        </w:tc>
        <w:tc>
          <w:tcPr>
            <w:tcW w:w="2130" w:type="dxa"/>
            <w:shd w:val="clear" w:color="auto" w:fill="auto"/>
          </w:tcPr>
          <w:p w14:paraId="35892A58"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6,8</w:t>
            </w:r>
          </w:p>
        </w:tc>
        <w:tc>
          <w:tcPr>
            <w:tcW w:w="2689" w:type="dxa"/>
            <w:gridSpan w:val="2"/>
            <w:vMerge/>
            <w:shd w:val="clear" w:color="auto" w:fill="auto"/>
            <w:vAlign w:val="center"/>
          </w:tcPr>
          <w:p w14:paraId="6A2A3CE5" w14:textId="77777777" w:rsidR="00AB2B37" w:rsidRPr="00873D87" w:rsidRDefault="00AB2B37">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B2B37" w:rsidRPr="00873D87" w14:paraId="178EE135" w14:textId="77777777" w:rsidTr="00533CFE">
        <w:trPr>
          <w:trHeight w:val="192"/>
        </w:trPr>
        <w:tc>
          <w:tcPr>
            <w:cnfStyle w:val="001000000000" w:firstRow="0" w:lastRow="0" w:firstColumn="1" w:lastColumn="0" w:oddVBand="0" w:evenVBand="0" w:oddHBand="0" w:evenHBand="0" w:firstRowFirstColumn="0" w:firstRowLastColumn="0" w:lastRowFirstColumn="0" w:lastRowLastColumn="0"/>
            <w:tcW w:w="2550" w:type="dxa"/>
          </w:tcPr>
          <w:p w14:paraId="4CB69529" w14:textId="77777777" w:rsidR="00AB2B37" w:rsidRPr="00873D87" w:rsidRDefault="00102D39">
            <w:pPr>
              <w:spacing w:line="360" w:lineRule="auto"/>
              <w:jc w:val="both"/>
              <w:rPr>
                <w:rFonts w:ascii="Arial" w:hAnsi="Arial" w:cs="Arial"/>
              </w:rPr>
            </w:pPr>
            <w:r w:rsidRPr="00873D87">
              <w:rPr>
                <w:rFonts w:ascii="Arial" w:hAnsi="Arial" w:cs="Arial"/>
                <w:b w:val="0"/>
              </w:rPr>
              <w:t>Ignorado</w:t>
            </w:r>
          </w:p>
        </w:tc>
        <w:tc>
          <w:tcPr>
            <w:tcW w:w="1845" w:type="dxa"/>
          </w:tcPr>
          <w:p w14:paraId="13851672"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20</w:t>
            </w:r>
          </w:p>
        </w:tc>
        <w:tc>
          <w:tcPr>
            <w:tcW w:w="2130" w:type="dxa"/>
          </w:tcPr>
          <w:p w14:paraId="73BAD101"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1,3</w:t>
            </w:r>
          </w:p>
        </w:tc>
        <w:tc>
          <w:tcPr>
            <w:tcW w:w="2689" w:type="dxa"/>
            <w:gridSpan w:val="2"/>
            <w:vMerge/>
            <w:vAlign w:val="center"/>
          </w:tcPr>
          <w:p w14:paraId="60F0F90A" w14:textId="77777777" w:rsidR="00AB2B37" w:rsidRPr="00873D87" w:rsidRDefault="00AB2B37">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B2B37" w:rsidRPr="00873D87" w14:paraId="5D6E678B" w14:textId="77777777" w:rsidTr="00533CFE">
        <w:trPr>
          <w:gridAfter w:val="1"/>
          <w:cnfStyle w:val="000000100000" w:firstRow="0" w:lastRow="0" w:firstColumn="0" w:lastColumn="0" w:oddVBand="0" w:evenVBand="0" w:oddHBand="1" w:evenHBand="0" w:firstRowFirstColumn="0" w:firstRowLastColumn="0" w:lastRowFirstColumn="0" w:lastRowLastColumn="0"/>
          <w:wAfter w:w="454" w:type="dxa"/>
          <w:trHeight w:val="324"/>
        </w:trPr>
        <w:tc>
          <w:tcPr>
            <w:cnfStyle w:val="001000000000" w:firstRow="0" w:lastRow="0" w:firstColumn="1" w:lastColumn="0" w:oddVBand="0" w:evenVBand="0" w:oddHBand="0" w:evenHBand="0" w:firstRowFirstColumn="0" w:firstRowLastColumn="0" w:lastRowFirstColumn="0" w:lastRowLastColumn="0"/>
            <w:tcW w:w="8760" w:type="dxa"/>
            <w:gridSpan w:val="4"/>
            <w:shd w:val="clear" w:color="auto" w:fill="auto"/>
          </w:tcPr>
          <w:p w14:paraId="5F62694C" w14:textId="77777777" w:rsidR="00AB2B37" w:rsidRPr="00873D87" w:rsidRDefault="00102D39">
            <w:pPr>
              <w:widowControl w:val="0"/>
              <w:spacing w:line="360" w:lineRule="auto"/>
              <w:jc w:val="both"/>
              <w:rPr>
                <w:rFonts w:ascii="Arial" w:hAnsi="Arial" w:cs="Arial"/>
              </w:rPr>
            </w:pPr>
            <w:r w:rsidRPr="00873D87">
              <w:rPr>
                <w:rFonts w:ascii="Arial" w:hAnsi="Arial" w:cs="Arial"/>
              </w:rPr>
              <w:t>SEXO</w:t>
            </w:r>
          </w:p>
        </w:tc>
      </w:tr>
      <w:tr w:rsidR="00AB2B37" w:rsidRPr="00873D87" w14:paraId="3373BD00" w14:textId="77777777" w:rsidTr="00533CFE">
        <w:trPr>
          <w:trHeight w:val="288"/>
        </w:trPr>
        <w:tc>
          <w:tcPr>
            <w:cnfStyle w:val="001000000000" w:firstRow="0" w:lastRow="0" w:firstColumn="1" w:lastColumn="0" w:oddVBand="0" w:evenVBand="0" w:oddHBand="0" w:evenHBand="0" w:firstRowFirstColumn="0" w:firstRowLastColumn="0" w:lastRowFirstColumn="0" w:lastRowLastColumn="0"/>
            <w:tcW w:w="2550" w:type="dxa"/>
          </w:tcPr>
          <w:p w14:paraId="6F871EA7" w14:textId="77777777" w:rsidR="00AB2B37" w:rsidRPr="00873D87" w:rsidRDefault="00102D39">
            <w:pPr>
              <w:spacing w:line="360" w:lineRule="auto"/>
              <w:jc w:val="both"/>
              <w:rPr>
                <w:rFonts w:ascii="Arial" w:hAnsi="Arial" w:cs="Arial"/>
              </w:rPr>
            </w:pPr>
            <w:r w:rsidRPr="00873D87">
              <w:rPr>
                <w:rFonts w:ascii="Arial" w:hAnsi="Arial" w:cs="Arial"/>
                <w:b w:val="0"/>
              </w:rPr>
              <w:t>Masculino</w:t>
            </w:r>
          </w:p>
        </w:tc>
        <w:tc>
          <w:tcPr>
            <w:tcW w:w="1845" w:type="dxa"/>
          </w:tcPr>
          <w:p w14:paraId="2DAFE0BC"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1839</w:t>
            </w:r>
          </w:p>
        </w:tc>
        <w:tc>
          <w:tcPr>
            <w:tcW w:w="2130" w:type="dxa"/>
          </w:tcPr>
          <w:p w14:paraId="4F4D4DB5"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34,4</w:t>
            </w:r>
          </w:p>
        </w:tc>
        <w:tc>
          <w:tcPr>
            <w:tcW w:w="2689" w:type="dxa"/>
            <w:gridSpan w:val="2"/>
            <w:vMerge w:val="restart"/>
            <w:vAlign w:val="center"/>
          </w:tcPr>
          <w:p w14:paraId="63AB088C"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&lt; 0,0001</w:t>
            </w:r>
            <w:r w:rsidRPr="00873D87">
              <w:rPr>
                <w:rFonts w:ascii="Arial" w:hAnsi="Arial" w:cs="Arial"/>
                <w:b/>
              </w:rPr>
              <w:t>*</w:t>
            </w:r>
          </w:p>
        </w:tc>
      </w:tr>
      <w:tr w:rsidR="00AB2B37" w:rsidRPr="00873D87" w14:paraId="429E903C" w14:textId="77777777" w:rsidTr="00533C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0" w:type="dxa"/>
            <w:shd w:val="clear" w:color="auto" w:fill="auto"/>
          </w:tcPr>
          <w:p w14:paraId="7A26702E" w14:textId="77777777" w:rsidR="00AB2B37" w:rsidRPr="00873D87" w:rsidRDefault="00102D39">
            <w:pPr>
              <w:spacing w:line="360" w:lineRule="auto"/>
              <w:jc w:val="both"/>
              <w:rPr>
                <w:rFonts w:ascii="Arial" w:hAnsi="Arial" w:cs="Arial"/>
              </w:rPr>
            </w:pPr>
            <w:r w:rsidRPr="00873D87">
              <w:rPr>
                <w:rFonts w:ascii="Arial" w:hAnsi="Arial" w:cs="Arial"/>
                <w:b w:val="0"/>
              </w:rPr>
              <w:t>Feminino</w:t>
            </w:r>
          </w:p>
        </w:tc>
        <w:tc>
          <w:tcPr>
            <w:tcW w:w="1845" w:type="dxa"/>
            <w:shd w:val="clear" w:color="auto" w:fill="auto"/>
          </w:tcPr>
          <w:p w14:paraId="2FAA83FB"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3499</w:t>
            </w:r>
          </w:p>
        </w:tc>
        <w:tc>
          <w:tcPr>
            <w:tcW w:w="2130" w:type="dxa"/>
            <w:shd w:val="clear" w:color="auto" w:fill="auto"/>
          </w:tcPr>
          <w:p w14:paraId="3B9603FC"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65,5</w:t>
            </w:r>
          </w:p>
        </w:tc>
        <w:tc>
          <w:tcPr>
            <w:tcW w:w="2689" w:type="dxa"/>
            <w:gridSpan w:val="2"/>
            <w:vMerge/>
            <w:shd w:val="clear" w:color="auto" w:fill="auto"/>
            <w:vAlign w:val="center"/>
          </w:tcPr>
          <w:p w14:paraId="05239F2F" w14:textId="77777777" w:rsidR="00AB2B37" w:rsidRPr="00873D87" w:rsidRDefault="00AB2B37">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B2B37" w:rsidRPr="00873D87" w14:paraId="01097028" w14:textId="77777777" w:rsidTr="00533CFE">
        <w:trPr>
          <w:gridAfter w:val="1"/>
          <w:wAfter w:w="454" w:type="dxa"/>
          <w:trHeight w:val="288"/>
        </w:trPr>
        <w:tc>
          <w:tcPr>
            <w:cnfStyle w:val="001000000000" w:firstRow="0" w:lastRow="0" w:firstColumn="1" w:lastColumn="0" w:oddVBand="0" w:evenVBand="0" w:oddHBand="0" w:evenHBand="0" w:firstRowFirstColumn="0" w:firstRowLastColumn="0" w:lastRowFirstColumn="0" w:lastRowLastColumn="0"/>
            <w:tcW w:w="8760" w:type="dxa"/>
            <w:gridSpan w:val="4"/>
          </w:tcPr>
          <w:p w14:paraId="5810368C" w14:textId="77777777" w:rsidR="00AB2B37" w:rsidRPr="00873D87" w:rsidRDefault="00102D39">
            <w:pPr>
              <w:spacing w:line="360" w:lineRule="auto"/>
              <w:jc w:val="both"/>
              <w:rPr>
                <w:rFonts w:ascii="Arial" w:hAnsi="Arial" w:cs="Arial"/>
              </w:rPr>
            </w:pPr>
            <w:r w:rsidRPr="00873D87">
              <w:rPr>
                <w:rFonts w:ascii="Arial" w:hAnsi="Arial" w:cs="Arial"/>
              </w:rPr>
              <w:t>IDADE</w:t>
            </w:r>
          </w:p>
        </w:tc>
      </w:tr>
      <w:tr w:rsidR="00AB2B37" w:rsidRPr="00873D87" w14:paraId="7680FF2B" w14:textId="77777777" w:rsidTr="00533C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0" w:type="dxa"/>
            <w:shd w:val="clear" w:color="auto" w:fill="auto"/>
          </w:tcPr>
          <w:p w14:paraId="62205318" w14:textId="77777777" w:rsidR="00AB2B37" w:rsidRPr="00873D87" w:rsidRDefault="00102D39">
            <w:pPr>
              <w:spacing w:line="360" w:lineRule="auto"/>
              <w:jc w:val="both"/>
              <w:rPr>
                <w:rFonts w:ascii="Arial" w:hAnsi="Arial" w:cs="Arial"/>
              </w:rPr>
            </w:pPr>
            <w:r w:rsidRPr="00873D87">
              <w:rPr>
                <w:rFonts w:ascii="Arial" w:hAnsi="Arial" w:cs="Arial"/>
                <w:b w:val="0"/>
              </w:rPr>
              <w:t>&lt;1</w:t>
            </w:r>
          </w:p>
        </w:tc>
        <w:tc>
          <w:tcPr>
            <w:tcW w:w="1845" w:type="dxa"/>
            <w:shd w:val="clear" w:color="auto" w:fill="auto"/>
          </w:tcPr>
          <w:p w14:paraId="0D20B224"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208</w:t>
            </w:r>
          </w:p>
        </w:tc>
        <w:tc>
          <w:tcPr>
            <w:tcW w:w="2130" w:type="dxa"/>
            <w:shd w:val="clear" w:color="auto" w:fill="auto"/>
          </w:tcPr>
          <w:p w14:paraId="3A5EB5AB"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3,9</w:t>
            </w:r>
          </w:p>
        </w:tc>
        <w:tc>
          <w:tcPr>
            <w:tcW w:w="2689" w:type="dxa"/>
            <w:gridSpan w:val="2"/>
            <w:vMerge w:val="restart"/>
            <w:shd w:val="clear" w:color="auto" w:fill="auto"/>
            <w:vAlign w:val="center"/>
          </w:tcPr>
          <w:p w14:paraId="5E6C2980"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&lt; 0,0001</w:t>
            </w:r>
            <w:r w:rsidRPr="00873D87">
              <w:rPr>
                <w:rFonts w:ascii="Arial" w:hAnsi="Arial" w:cs="Arial"/>
                <w:b/>
              </w:rPr>
              <w:t>*</w:t>
            </w:r>
          </w:p>
        </w:tc>
      </w:tr>
      <w:tr w:rsidR="00AB2B37" w:rsidRPr="00873D87" w14:paraId="7837C647" w14:textId="77777777" w:rsidTr="00533CFE">
        <w:trPr>
          <w:trHeight w:val="288"/>
        </w:trPr>
        <w:tc>
          <w:tcPr>
            <w:cnfStyle w:val="001000000000" w:firstRow="0" w:lastRow="0" w:firstColumn="1" w:lastColumn="0" w:oddVBand="0" w:evenVBand="0" w:oddHBand="0" w:evenHBand="0" w:firstRowFirstColumn="0" w:firstRowLastColumn="0" w:lastRowFirstColumn="0" w:lastRowLastColumn="0"/>
            <w:tcW w:w="2550" w:type="dxa"/>
          </w:tcPr>
          <w:p w14:paraId="4DCA157F" w14:textId="77777777" w:rsidR="00AB2B37" w:rsidRPr="00873D87" w:rsidRDefault="00102D39">
            <w:pPr>
              <w:spacing w:line="360" w:lineRule="auto"/>
              <w:jc w:val="both"/>
              <w:rPr>
                <w:rFonts w:ascii="Arial" w:hAnsi="Arial" w:cs="Arial"/>
              </w:rPr>
            </w:pPr>
            <w:r w:rsidRPr="00873D87">
              <w:rPr>
                <w:rFonts w:ascii="Arial" w:hAnsi="Arial" w:cs="Arial"/>
                <w:b w:val="0"/>
              </w:rPr>
              <w:t>01-04</w:t>
            </w:r>
          </w:p>
        </w:tc>
        <w:tc>
          <w:tcPr>
            <w:tcW w:w="1845" w:type="dxa"/>
          </w:tcPr>
          <w:p w14:paraId="5CA79329"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246</w:t>
            </w:r>
          </w:p>
        </w:tc>
        <w:tc>
          <w:tcPr>
            <w:tcW w:w="2130" w:type="dxa"/>
          </w:tcPr>
          <w:p w14:paraId="23C5668F"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4,6</w:t>
            </w:r>
          </w:p>
        </w:tc>
        <w:tc>
          <w:tcPr>
            <w:tcW w:w="2689" w:type="dxa"/>
            <w:gridSpan w:val="2"/>
            <w:vMerge/>
            <w:vAlign w:val="center"/>
          </w:tcPr>
          <w:p w14:paraId="66FC4D8B" w14:textId="77777777" w:rsidR="00AB2B37" w:rsidRPr="00873D87" w:rsidRDefault="00AB2B37">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B2B37" w:rsidRPr="00873D87" w14:paraId="6A7F4842" w14:textId="77777777" w:rsidTr="00533C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0" w:type="dxa"/>
            <w:shd w:val="clear" w:color="auto" w:fill="auto"/>
          </w:tcPr>
          <w:p w14:paraId="0EBE8A81" w14:textId="77777777" w:rsidR="00AB2B37" w:rsidRPr="00873D87" w:rsidRDefault="00102D39">
            <w:pPr>
              <w:spacing w:line="360" w:lineRule="auto"/>
              <w:jc w:val="both"/>
              <w:rPr>
                <w:rFonts w:ascii="Arial" w:hAnsi="Arial" w:cs="Arial"/>
              </w:rPr>
            </w:pPr>
            <w:r w:rsidRPr="00873D87">
              <w:rPr>
                <w:rFonts w:ascii="Arial" w:hAnsi="Arial" w:cs="Arial"/>
                <w:b w:val="0"/>
              </w:rPr>
              <w:t>05-09</w:t>
            </w:r>
          </w:p>
        </w:tc>
        <w:tc>
          <w:tcPr>
            <w:tcW w:w="1845" w:type="dxa"/>
            <w:shd w:val="clear" w:color="auto" w:fill="auto"/>
          </w:tcPr>
          <w:p w14:paraId="3ED44251"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326</w:t>
            </w:r>
          </w:p>
        </w:tc>
        <w:tc>
          <w:tcPr>
            <w:tcW w:w="2130" w:type="dxa"/>
            <w:shd w:val="clear" w:color="auto" w:fill="auto"/>
          </w:tcPr>
          <w:p w14:paraId="7000F3E4"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6,1</w:t>
            </w:r>
          </w:p>
        </w:tc>
        <w:tc>
          <w:tcPr>
            <w:tcW w:w="2689" w:type="dxa"/>
            <w:gridSpan w:val="2"/>
            <w:vMerge/>
            <w:shd w:val="clear" w:color="auto" w:fill="auto"/>
            <w:vAlign w:val="center"/>
          </w:tcPr>
          <w:p w14:paraId="6F996331" w14:textId="77777777" w:rsidR="00AB2B37" w:rsidRPr="00873D87" w:rsidRDefault="00AB2B37">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B2B37" w:rsidRPr="00873D87" w14:paraId="799826B7" w14:textId="77777777" w:rsidTr="00533CFE">
        <w:trPr>
          <w:trHeight w:val="288"/>
        </w:trPr>
        <w:tc>
          <w:tcPr>
            <w:cnfStyle w:val="001000000000" w:firstRow="0" w:lastRow="0" w:firstColumn="1" w:lastColumn="0" w:oddVBand="0" w:evenVBand="0" w:oddHBand="0" w:evenHBand="0" w:firstRowFirstColumn="0" w:firstRowLastColumn="0" w:lastRowFirstColumn="0" w:lastRowLastColumn="0"/>
            <w:tcW w:w="2550" w:type="dxa"/>
          </w:tcPr>
          <w:p w14:paraId="3003F6C0" w14:textId="77777777" w:rsidR="00AB2B37" w:rsidRPr="00873D87" w:rsidRDefault="00102D39">
            <w:pPr>
              <w:spacing w:line="360" w:lineRule="auto"/>
              <w:jc w:val="both"/>
              <w:rPr>
                <w:rFonts w:ascii="Arial" w:hAnsi="Arial" w:cs="Arial"/>
              </w:rPr>
            </w:pPr>
            <w:r w:rsidRPr="00873D87">
              <w:rPr>
                <w:rFonts w:ascii="Arial" w:hAnsi="Arial" w:cs="Arial"/>
                <w:b w:val="0"/>
              </w:rPr>
              <w:t>10-14</w:t>
            </w:r>
          </w:p>
        </w:tc>
        <w:tc>
          <w:tcPr>
            <w:tcW w:w="1845" w:type="dxa"/>
          </w:tcPr>
          <w:p w14:paraId="231DF75F"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395</w:t>
            </w:r>
          </w:p>
        </w:tc>
        <w:tc>
          <w:tcPr>
            <w:tcW w:w="2130" w:type="dxa"/>
          </w:tcPr>
          <w:p w14:paraId="4FA7C643"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7,4</w:t>
            </w:r>
          </w:p>
        </w:tc>
        <w:tc>
          <w:tcPr>
            <w:tcW w:w="2689" w:type="dxa"/>
            <w:gridSpan w:val="2"/>
            <w:vMerge/>
            <w:vAlign w:val="center"/>
          </w:tcPr>
          <w:p w14:paraId="726DCE81" w14:textId="77777777" w:rsidR="00AB2B37" w:rsidRPr="00873D87" w:rsidRDefault="00AB2B37">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B2B37" w:rsidRPr="00873D87" w14:paraId="682C4EBD" w14:textId="77777777" w:rsidTr="00533C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0" w:type="dxa"/>
            <w:shd w:val="clear" w:color="auto" w:fill="auto"/>
          </w:tcPr>
          <w:p w14:paraId="5D12446C" w14:textId="77777777" w:rsidR="00AB2B37" w:rsidRPr="00873D87" w:rsidRDefault="00102D39">
            <w:pPr>
              <w:spacing w:line="360" w:lineRule="auto"/>
              <w:jc w:val="both"/>
              <w:rPr>
                <w:rFonts w:ascii="Arial" w:hAnsi="Arial" w:cs="Arial"/>
              </w:rPr>
            </w:pPr>
            <w:r w:rsidRPr="00873D87">
              <w:rPr>
                <w:rFonts w:ascii="Arial" w:hAnsi="Arial" w:cs="Arial"/>
                <w:b w:val="0"/>
              </w:rPr>
              <w:t>15-19</w:t>
            </w:r>
          </w:p>
        </w:tc>
        <w:tc>
          <w:tcPr>
            <w:tcW w:w="1845" w:type="dxa"/>
            <w:shd w:val="clear" w:color="auto" w:fill="auto"/>
          </w:tcPr>
          <w:p w14:paraId="20D7CC83"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545</w:t>
            </w:r>
          </w:p>
        </w:tc>
        <w:tc>
          <w:tcPr>
            <w:tcW w:w="2130" w:type="dxa"/>
            <w:shd w:val="clear" w:color="auto" w:fill="auto"/>
          </w:tcPr>
          <w:p w14:paraId="11CD78F0"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10,2</w:t>
            </w:r>
          </w:p>
        </w:tc>
        <w:tc>
          <w:tcPr>
            <w:tcW w:w="2689" w:type="dxa"/>
            <w:gridSpan w:val="2"/>
            <w:vMerge/>
            <w:shd w:val="clear" w:color="auto" w:fill="auto"/>
            <w:vAlign w:val="center"/>
          </w:tcPr>
          <w:p w14:paraId="12A53D46" w14:textId="77777777" w:rsidR="00AB2B37" w:rsidRPr="00873D87" w:rsidRDefault="00AB2B37">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B2B37" w:rsidRPr="00873D87" w14:paraId="409C9FBA" w14:textId="77777777" w:rsidTr="00533CFE">
        <w:trPr>
          <w:trHeight w:val="288"/>
        </w:trPr>
        <w:tc>
          <w:tcPr>
            <w:cnfStyle w:val="001000000000" w:firstRow="0" w:lastRow="0" w:firstColumn="1" w:lastColumn="0" w:oddVBand="0" w:evenVBand="0" w:oddHBand="0" w:evenHBand="0" w:firstRowFirstColumn="0" w:firstRowLastColumn="0" w:lastRowFirstColumn="0" w:lastRowLastColumn="0"/>
            <w:tcW w:w="2550" w:type="dxa"/>
          </w:tcPr>
          <w:p w14:paraId="06D59E3A" w14:textId="77777777" w:rsidR="00AB2B37" w:rsidRPr="00873D87" w:rsidRDefault="00102D39">
            <w:pPr>
              <w:spacing w:line="360" w:lineRule="auto"/>
              <w:jc w:val="both"/>
              <w:rPr>
                <w:rFonts w:ascii="Arial" w:hAnsi="Arial" w:cs="Arial"/>
              </w:rPr>
            </w:pPr>
            <w:r w:rsidRPr="00873D87">
              <w:rPr>
                <w:rFonts w:ascii="Arial" w:hAnsi="Arial" w:cs="Arial"/>
                <w:b w:val="0"/>
              </w:rPr>
              <w:t>20-39</w:t>
            </w:r>
          </w:p>
        </w:tc>
        <w:tc>
          <w:tcPr>
            <w:tcW w:w="1845" w:type="dxa"/>
          </w:tcPr>
          <w:p w14:paraId="4C23CA52"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2345</w:t>
            </w:r>
          </w:p>
        </w:tc>
        <w:tc>
          <w:tcPr>
            <w:tcW w:w="2130" w:type="dxa"/>
          </w:tcPr>
          <w:p w14:paraId="14158EEC"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43,9</w:t>
            </w:r>
          </w:p>
        </w:tc>
        <w:tc>
          <w:tcPr>
            <w:tcW w:w="2689" w:type="dxa"/>
            <w:gridSpan w:val="2"/>
            <w:vMerge/>
            <w:vAlign w:val="center"/>
          </w:tcPr>
          <w:p w14:paraId="1A18B320" w14:textId="77777777" w:rsidR="00AB2B37" w:rsidRPr="00873D87" w:rsidRDefault="00AB2B37">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B2B37" w:rsidRPr="00873D87" w14:paraId="1908A095" w14:textId="77777777" w:rsidTr="00533C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0" w:type="dxa"/>
            <w:shd w:val="clear" w:color="auto" w:fill="auto"/>
          </w:tcPr>
          <w:p w14:paraId="53A878E3" w14:textId="77777777" w:rsidR="00AB2B37" w:rsidRPr="00873D87" w:rsidRDefault="00102D39">
            <w:pPr>
              <w:spacing w:line="360" w:lineRule="auto"/>
              <w:jc w:val="both"/>
              <w:rPr>
                <w:rFonts w:ascii="Arial" w:hAnsi="Arial" w:cs="Arial"/>
              </w:rPr>
            </w:pPr>
            <w:r w:rsidRPr="00873D87">
              <w:rPr>
                <w:rFonts w:ascii="Arial" w:hAnsi="Arial" w:cs="Arial"/>
                <w:b w:val="0"/>
              </w:rPr>
              <w:t>40-59</w:t>
            </w:r>
          </w:p>
        </w:tc>
        <w:tc>
          <w:tcPr>
            <w:tcW w:w="1845" w:type="dxa"/>
            <w:shd w:val="clear" w:color="auto" w:fill="auto"/>
          </w:tcPr>
          <w:p w14:paraId="01327FE6"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945</w:t>
            </w:r>
          </w:p>
        </w:tc>
        <w:tc>
          <w:tcPr>
            <w:tcW w:w="2130" w:type="dxa"/>
            <w:shd w:val="clear" w:color="auto" w:fill="auto"/>
          </w:tcPr>
          <w:p w14:paraId="09614F75" w14:textId="77777777" w:rsidR="00AB2B37" w:rsidRPr="00873D87" w:rsidRDefault="00102D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73D87">
              <w:rPr>
                <w:rFonts w:ascii="Arial" w:hAnsi="Arial" w:cs="Arial"/>
              </w:rPr>
              <w:t>17,7</w:t>
            </w:r>
          </w:p>
        </w:tc>
        <w:tc>
          <w:tcPr>
            <w:tcW w:w="2689" w:type="dxa"/>
            <w:gridSpan w:val="2"/>
            <w:vMerge/>
            <w:shd w:val="clear" w:color="auto" w:fill="auto"/>
            <w:vAlign w:val="center"/>
          </w:tcPr>
          <w:p w14:paraId="7531F81F" w14:textId="77777777" w:rsidR="00AB2B37" w:rsidRPr="00873D87" w:rsidRDefault="00AB2B37">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B2B37" w:rsidRPr="00873D87" w14:paraId="4B77C58C" w14:textId="77777777" w:rsidTr="00533CFE">
        <w:trPr>
          <w:trHeight w:val="363"/>
        </w:trPr>
        <w:tc>
          <w:tcPr>
            <w:cnfStyle w:val="001000000000" w:firstRow="0" w:lastRow="0" w:firstColumn="1" w:lastColumn="0" w:oddVBand="0" w:evenVBand="0" w:oddHBand="0" w:evenHBand="0" w:firstRowFirstColumn="0" w:firstRowLastColumn="0" w:lastRowFirstColumn="0" w:lastRowLastColumn="0"/>
            <w:tcW w:w="2550" w:type="dxa"/>
            <w:tcBorders>
              <w:bottom w:val="single" w:sz="4" w:space="0" w:color="000000"/>
            </w:tcBorders>
          </w:tcPr>
          <w:p w14:paraId="7B0531CB" w14:textId="77777777" w:rsidR="00AB2B37" w:rsidRPr="00873D87" w:rsidRDefault="00102D39">
            <w:pPr>
              <w:spacing w:line="360" w:lineRule="auto"/>
              <w:jc w:val="both"/>
              <w:rPr>
                <w:rFonts w:ascii="Arial" w:hAnsi="Arial" w:cs="Arial"/>
              </w:rPr>
            </w:pPr>
            <w:r w:rsidRPr="00873D87">
              <w:rPr>
                <w:rFonts w:ascii="Arial" w:hAnsi="Arial" w:cs="Arial"/>
                <w:b w:val="0"/>
              </w:rPr>
              <w:t>60-64</w:t>
            </w:r>
          </w:p>
          <w:p w14:paraId="11542565" w14:textId="77777777" w:rsidR="00AB2B37" w:rsidRPr="00873D87" w:rsidRDefault="00102D39">
            <w:pPr>
              <w:spacing w:line="360" w:lineRule="auto"/>
              <w:jc w:val="both"/>
              <w:rPr>
                <w:rFonts w:ascii="Arial" w:hAnsi="Arial" w:cs="Arial"/>
              </w:rPr>
            </w:pPr>
            <w:r w:rsidRPr="00873D87">
              <w:rPr>
                <w:rFonts w:ascii="Arial" w:hAnsi="Arial" w:cs="Arial"/>
                <w:b w:val="0"/>
              </w:rPr>
              <w:t>65-69</w:t>
            </w:r>
          </w:p>
          <w:p w14:paraId="642B55DA" w14:textId="77777777" w:rsidR="00AB2B37" w:rsidRPr="00873D87" w:rsidRDefault="00102D39">
            <w:pPr>
              <w:spacing w:line="360" w:lineRule="auto"/>
              <w:jc w:val="both"/>
              <w:rPr>
                <w:rFonts w:ascii="Arial" w:hAnsi="Arial" w:cs="Arial"/>
              </w:rPr>
            </w:pPr>
            <w:r w:rsidRPr="00873D87">
              <w:rPr>
                <w:rFonts w:ascii="Arial" w:hAnsi="Arial" w:cs="Arial"/>
                <w:b w:val="0"/>
              </w:rPr>
              <w:t>70-79</w:t>
            </w:r>
          </w:p>
          <w:p w14:paraId="6D8974F1" w14:textId="77777777" w:rsidR="00AB2B37" w:rsidRPr="00873D87" w:rsidRDefault="00102D39">
            <w:pPr>
              <w:spacing w:line="360" w:lineRule="auto"/>
              <w:jc w:val="both"/>
              <w:rPr>
                <w:rFonts w:ascii="Arial" w:hAnsi="Arial" w:cs="Arial"/>
              </w:rPr>
            </w:pPr>
            <w:r w:rsidRPr="00873D87">
              <w:rPr>
                <w:rFonts w:ascii="Arial" w:hAnsi="Arial" w:cs="Arial"/>
                <w:b w:val="0"/>
              </w:rPr>
              <w:t>80 e +</w:t>
            </w:r>
          </w:p>
        </w:tc>
        <w:tc>
          <w:tcPr>
            <w:tcW w:w="1845" w:type="dxa"/>
            <w:tcBorders>
              <w:bottom w:val="single" w:sz="4" w:space="0" w:color="000000"/>
            </w:tcBorders>
          </w:tcPr>
          <w:p w14:paraId="4D583F34"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112</w:t>
            </w:r>
          </w:p>
          <w:p w14:paraId="4D7D9F42"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69</w:t>
            </w:r>
          </w:p>
          <w:p w14:paraId="675379FF"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91</w:t>
            </w:r>
          </w:p>
          <w:p w14:paraId="087C0F5F"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27</w:t>
            </w:r>
          </w:p>
        </w:tc>
        <w:tc>
          <w:tcPr>
            <w:tcW w:w="2130" w:type="dxa"/>
            <w:tcBorders>
              <w:bottom w:val="single" w:sz="4" w:space="0" w:color="000000"/>
            </w:tcBorders>
          </w:tcPr>
          <w:p w14:paraId="1A6659EC"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2,1</w:t>
            </w:r>
          </w:p>
          <w:p w14:paraId="6394853B"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1,3</w:t>
            </w:r>
          </w:p>
          <w:p w14:paraId="53C801BF"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1,7</w:t>
            </w:r>
          </w:p>
          <w:p w14:paraId="3AF7EA02" w14:textId="77777777" w:rsidR="00AB2B37" w:rsidRPr="00873D87" w:rsidRDefault="00102D3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73D87">
              <w:rPr>
                <w:rFonts w:ascii="Arial" w:hAnsi="Arial" w:cs="Arial"/>
              </w:rPr>
              <w:t>0,5</w:t>
            </w:r>
          </w:p>
        </w:tc>
        <w:tc>
          <w:tcPr>
            <w:tcW w:w="2689" w:type="dxa"/>
            <w:gridSpan w:val="2"/>
            <w:vMerge/>
            <w:tcBorders>
              <w:bottom w:val="single" w:sz="4" w:space="0" w:color="000000"/>
            </w:tcBorders>
            <w:vAlign w:val="center"/>
          </w:tcPr>
          <w:p w14:paraId="53D91E99" w14:textId="77777777" w:rsidR="00AB2B37" w:rsidRPr="00873D87" w:rsidRDefault="00AB2B37">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BE929C6" w14:textId="0E33879A" w:rsidR="00533CFE" w:rsidRDefault="00102D39" w:rsidP="003F01A5">
      <w:pPr>
        <w:widowControl w:val="0"/>
        <w:spacing w:line="360" w:lineRule="auto"/>
        <w:ind w:right="49"/>
        <w:jc w:val="both"/>
        <w:rPr>
          <w:rFonts w:ascii="Arial" w:eastAsia="Arial" w:hAnsi="Arial" w:cs="Arial"/>
          <w:sz w:val="20"/>
          <w:szCs w:val="20"/>
        </w:rPr>
      </w:pPr>
      <w:r>
        <w:rPr>
          <w:rFonts w:ascii="Arial" w:eastAsia="Arial" w:hAnsi="Arial" w:cs="Arial"/>
          <w:b/>
          <w:sz w:val="20"/>
          <w:szCs w:val="20"/>
        </w:rPr>
        <w:t>Fonte:</w:t>
      </w:r>
      <w:r>
        <w:rPr>
          <w:rFonts w:ascii="Arial" w:eastAsia="Arial" w:hAnsi="Arial" w:cs="Arial"/>
          <w:sz w:val="20"/>
          <w:szCs w:val="20"/>
        </w:rPr>
        <w:t xml:space="preserve"> Dados da pesquisa, 2025. *estatisticamente significativo p&lt;0,05 (teste de aderência de qui-quadrado)</w:t>
      </w:r>
    </w:p>
    <w:p w14:paraId="307B8E45" w14:textId="12FE9EFA" w:rsidR="003F01A5" w:rsidRDefault="003F01A5" w:rsidP="003F01A5">
      <w:pPr>
        <w:widowControl w:val="0"/>
        <w:spacing w:line="360" w:lineRule="auto"/>
        <w:ind w:right="49"/>
        <w:jc w:val="both"/>
        <w:rPr>
          <w:rFonts w:ascii="Arial" w:eastAsia="Arial" w:hAnsi="Arial" w:cs="Arial"/>
          <w:sz w:val="20"/>
          <w:szCs w:val="20"/>
        </w:rPr>
      </w:pPr>
    </w:p>
    <w:p w14:paraId="34BBC9AE" w14:textId="77777777" w:rsidR="003F01A5" w:rsidRDefault="003F01A5" w:rsidP="003F01A5">
      <w:pPr>
        <w:widowControl w:val="0"/>
        <w:spacing w:line="360" w:lineRule="auto"/>
        <w:ind w:right="49"/>
        <w:jc w:val="both"/>
        <w:rPr>
          <w:rFonts w:ascii="Arial" w:eastAsia="Arial" w:hAnsi="Arial" w:cs="Arial"/>
          <w:sz w:val="20"/>
          <w:szCs w:val="20"/>
        </w:rPr>
      </w:pPr>
    </w:p>
    <w:p w14:paraId="3F25C631" w14:textId="77777777" w:rsidR="003F01A5" w:rsidRPr="003F01A5" w:rsidRDefault="003F01A5" w:rsidP="003F01A5">
      <w:pPr>
        <w:widowControl w:val="0"/>
        <w:spacing w:line="360" w:lineRule="auto"/>
        <w:ind w:right="49"/>
        <w:jc w:val="both"/>
        <w:rPr>
          <w:rFonts w:ascii="Arial" w:eastAsia="Arial" w:hAnsi="Arial" w:cs="Arial"/>
          <w:sz w:val="20"/>
          <w:szCs w:val="20"/>
        </w:rPr>
      </w:pPr>
    </w:p>
    <w:p w14:paraId="7139A030" w14:textId="2631F663" w:rsidR="00AB2B37" w:rsidRPr="00533CFE" w:rsidRDefault="00102D39" w:rsidP="00533CFE">
      <w:pPr>
        <w:shd w:val="clear" w:color="auto" w:fill="4F81BD"/>
        <w:rPr>
          <w:rFonts w:ascii="Arial" w:eastAsia="Arial" w:hAnsi="Arial" w:cs="Arial"/>
          <w:b/>
          <w:color w:val="FFFFFF"/>
        </w:rPr>
      </w:pPr>
      <w:r>
        <w:rPr>
          <w:rFonts w:ascii="Arial" w:eastAsia="Arial" w:hAnsi="Arial" w:cs="Arial"/>
          <w:b/>
          <w:color w:val="FFFFFF"/>
        </w:rPr>
        <w:lastRenderedPageBreak/>
        <w:t>4. DISCUSSÃO</w:t>
      </w:r>
    </w:p>
    <w:p w14:paraId="58E9E504" w14:textId="77777777" w:rsidR="003F01A5" w:rsidRDefault="003F01A5" w:rsidP="00873D87">
      <w:pPr>
        <w:widowControl w:val="0"/>
        <w:spacing w:before="240" w:after="240" w:line="360" w:lineRule="auto"/>
        <w:ind w:firstLine="567"/>
        <w:contextualSpacing/>
        <w:jc w:val="both"/>
        <w:rPr>
          <w:rFonts w:ascii="Arial" w:eastAsia="Arial" w:hAnsi="Arial" w:cs="Arial"/>
        </w:rPr>
      </w:pPr>
    </w:p>
    <w:p w14:paraId="4AC34A5F" w14:textId="383EB671" w:rsidR="00AB2B37" w:rsidRDefault="00102D39" w:rsidP="00873D87">
      <w:pPr>
        <w:widowControl w:val="0"/>
        <w:spacing w:before="240" w:after="240" w:line="360" w:lineRule="auto"/>
        <w:ind w:firstLine="567"/>
        <w:contextualSpacing/>
        <w:jc w:val="both"/>
        <w:rPr>
          <w:rFonts w:ascii="Arial" w:eastAsia="Arial" w:hAnsi="Arial" w:cs="Arial"/>
        </w:rPr>
      </w:pPr>
      <w:r>
        <w:rPr>
          <w:rFonts w:ascii="Arial" w:eastAsia="Arial" w:hAnsi="Arial" w:cs="Arial"/>
        </w:rPr>
        <w:t>No período de 2017 a 2024, a análise sociodemográfica da população acometida pelo ZIKV no Estado do Pará revelou maior incidência no sexo feminino (65,5%), em comparação aos homens (34,4%). Essa diferença significativa (p=0,0101) pode ser explicada pela maior procura das mulheres por serviços de saúde, especialmente durante a gestação, devido ao risco de complicações fetais. Nas consultas de pré-natal, sintomas como febre e exantema podem levar à solicitação de exames laboratoriais, como sorologia (IgM, IgG) ou RT-PCR, que favorecem o diagnóstico precoce</w:t>
      </w:r>
      <w:r>
        <w:rPr>
          <w:rFonts w:ascii="Arial" w:eastAsia="Arial" w:hAnsi="Arial" w:cs="Arial"/>
          <w:vertAlign w:val="superscript"/>
        </w:rPr>
        <w:t>11</w:t>
      </w:r>
      <w:r>
        <w:rPr>
          <w:rFonts w:ascii="Arial" w:eastAsia="Arial" w:hAnsi="Arial" w:cs="Arial"/>
        </w:rPr>
        <w:t>. A ultrassonografia, a partir da 24ª semana, permite ainda identificar alterações congênitas relacionadas à infecção, como a microcefalia</w:t>
      </w:r>
      <w:r>
        <w:rPr>
          <w:rFonts w:ascii="Arial" w:eastAsia="Arial" w:hAnsi="Arial" w:cs="Arial"/>
          <w:vertAlign w:val="superscript"/>
        </w:rPr>
        <w:t>7</w:t>
      </w:r>
      <w:r>
        <w:rPr>
          <w:rFonts w:ascii="Arial" w:eastAsia="Arial" w:hAnsi="Arial" w:cs="Arial"/>
        </w:rPr>
        <w:t>.</w:t>
      </w:r>
    </w:p>
    <w:p w14:paraId="4108FEF2" w14:textId="77777777" w:rsidR="00AB2B37" w:rsidRDefault="00102D39" w:rsidP="00873D87">
      <w:pPr>
        <w:widowControl w:val="0"/>
        <w:spacing w:before="240" w:after="240" w:line="360" w:lineRule="auto"/>
        <w:ind w:firstLine="567"/>
        <w:contextualSpacing/>
        <w:jc w:val="both"/>
        <w:rPr>
          <w:rFonts w:ascii="Arial" w:eastAsia="Arial" w:hAnsi="Arial" w:cs="Arial"/>
        </w:rPr>
      </w:pPr>
      <w:r>
        <w:rPr>
          <w:rFonts w:ascii="Arial" w:eastAsia="Arial" w:hAnsi="Arial" w:cs="Arial"/>
        </w:rPr>
        <w:t>Quanto à variável raça/cor, a maioria dos casos ocorreu em indivíduos autodeclarados pardos (72,3%), seguidos por brancos (14,6%) e pretos (5,0%). Esse padrão reflete a composição étnico-racial do estado, onde cerca de 67% da população se declara parda</w:t>
      </w:r>
      <w:r>
        <w:rPr>
          <w:rFonts w:ascii="Arial" w:eastAsia="Arial" w:hAnsi="Arial" w:cs="Arial"/>
          <w:vertAlign w:val="superscript"/>
        </w:rPr>
        <w:t>12</w:t>
      </w:r>
      <w:r>
        <w:rPr>
          <w:rFonts w:ascii="Arial" w:eastAsia="Arial" w:hAnsi="Arial" w:cs="Arial"/>
        </w:rPr>
        <w:t>. Além do perfil demográfico, fatores sociais e estruturais contribuem para maior exposição e vulnerabilidade dessas populações.</w:t>
      </w:r>
    </w:p>
    <w:p w14:paraId="11295AFD" w14:textId="482CD29F" w:rsidR="00AB2B37" w:rsidRDefault="00102D39" w:rsidP="00873D87">
      <w:pPr>
        <w:widowControl w:val="0"/>
        <w:spacing w:before="240" w:after="240" w:line="360" w:lineRule="auto"/>
        <w:ind w:firstLine="567"/>
        <w:contextualSpacing/>
        <w:jc w:val="both"/>
        <w:rPr>
          <w:rFonts w:ascii="Arial" w:eastAsia="Arial" w:hAnsi="Arial" w:cs="Arial"/>
        </w:rPr>
      </w:pPr>
      <w:r>
        <w:rPr>
          <w:rFonts w:ascii="Arial" w:eastAsia="Arial" w:hAnsi="Arial" w:cs="Arial"/>
        </w:rPr>
        <w:t>No que se refere à sazonalidade, observou-se maior concentração de casos nos meses de fevereiro (17,4%), janeiro (15,3%) e março (15,3%). Esse padrão reforça o comportamento típico das arboviroses, cuja transmissão aumenta nos meses de maior pluviosidade. Na região Norte, o período chuvoso coincide com altas temperaturas e elevada umidade, fatores que favorecem o desenvolvimento das fases larvárias do mosquito e aumentam a densidade vetorial. Essa dinâmica potencializa a transmissão do vírus, resultando em maior número de casos notificados. Estudos como o de Bastos e Coelho</w:t>
      </w:r>
      <w:r>
        <w:rPr>
          <w:rFonts w:ascii="Arial" w:eastAsia="Arial" w:hAnsi="Arial" w:cs="Arial"/>
          <w:vertAlign w:val="superscript"/>
        </w:rPr>
        <w:t>13</w:t>
      </w:r>
      <w:r>
        <w:rPr>
          <w:rFonts w:ascii="Arial" w:eastAsia="Arial" w:hAnsi="Arial" w:cs="Arial"/>
        </w:rPr>
        <w:t>,</w:t>
      </w:r>
      <w:r w:rsidR="003F01A5">
        <w:rPr>
          <w:rFonts w:ascii="Arial" w:eastAsia="Arial" w:hAnsi="Arial" w:cs="Arial"/>
        </w:rPr>
        <w:t xml:space="preserve"> </w:t>
      </w:r>
      <w:r>
        <w:rPr>
          <w:rFonts w:ascii="Arial" w:eastAsia="Arial" w:hAnsi="Arial" w:cs="Arial"/>
        </w:rPr>
        <w:t>confirmam esse padrão sazonal, evidenciado também no Rio de Janeiro durante a epidemia de 2016, quando os picos de transmissão ocorreram no verão. Esses achados ressaltam a necessidade de intensificar as ações de vigilância e controle vetorial nas semanas que antecedem o período chuvoso, como estratégia preventiva fundamental para reduzir o impacto epidemiológico.</w:t>
      </w:r>
    </w:p>
    <w:p w14:paraId="7A9463EA" w14:textId="77777777" w:rsidR="00AB2B37" w:rsidRDefault="00102D39" w:rsidP="00873D87">
      <w:pPr>
        <w:widowControl w:val="0"/>
        <w:spacing w:before="240" w:after="240" w:line="360" w:lineRule="auto"/>
        <w:ind w:firstLine="567"/>
        <w:contextualSpacing/>
        <w:jc w:val="both"/>
        <w:rPr>
          <w:rFonts w:ascii="Arial" w:eastAsia="Arial" w:hAnsi="Arial" w:cs="Arial"/>
        </w:rPr>
      </w:pPr>
      <w:r>
        <w:rPr>
          <w:rFonts w:ascii="Arial" w:eastAsia="Arial" w:hAnsi="Arial" w:cs="Arial"/>
        </w:rPr>
        <w:t xml:space="preserve">No que diz respeito à evolução temporal, o maior número de casos ocorreu em 2017 (1.465 notificações), seguido de declínio progressivo nos anos subsequentes. Esse comportamento é compatível com o observado em outras regiões do Brasil após o pico </w:t>
      </w:r>
      <w:r>
        <w:rPr>
          <w:rFonts w:ascii="Arial" w:eastAsia="Arial" w:hAnsi="Arial" w:cs="Arial"/>
        </w:rPr>
        <w:lastRenderedPageBreak/>
        <w:t>epidêmico de 2015-2016, período de ampla disseminação do vírus nas Américas. A redução pode estar associada à imunidade adquirida pela população, ao fortalecimento das ações de vigilância epidemiológica e ao controle vetorial, além da diminuição da suscetibilidade coletiva. O Protocolo Brasileiro de Infecções Sexualmente Transmissíveis</w:t>
      </w:r>
      <w:r>
        <w:rPr>
          <w:rFonts w:ascii="Arial" w:eastAsia="Arial" w:hAnsi="Arial" w:cs="Arial"/>
          <w:vertAlign w:val="superscript"/>
        </w:rPr>
        <w:t xml:space="preserve">14 </w:t>
      </w:r>
      <w:r>
        <w:rPr>
          <w:rFonts w:ascii="Arial" w:eastAsia="Arial" w:hAnsi="Arial" w:cs="Arial"/>
        </w:rPr>
        <w:t>ressalta que, após 2016, houve queda expressiva de casos, mantendo-se registros esporádicos até 2020, embora a vigilância deva permanecer ativa diante do potencial de reemergência do vírus.</w:t>
      </w:r>
    </w:p>
    <w:p w14:paraId="29C9F734" w14:textId="77777777" w:rsidR="00AB2B37" w:rsidRDefault="00102D39" w:rsidP="00873D87">
      <w:pPr>
        <w:widowControl w:val="0"/>
        <w:spacing w:before="240" w:after="240" w:line="360" w:lineRule="auto"/>
        <w:ind w:firstLine="567"/>
        <w:contextualSpacing/>
        <w:jc w:val="both"/>
        <w:rPr>
          <w:rFonts w:ascii="Arial" w:eastAsia="Arial" w:hAnsi="Arial" w:cs="Arial"/>
        </w:rPr>
      </w:pPr>
      <w:r>
        <w:rPr>
          <w:rFonts w:ascii="Arial" w:eastAsia="Arial" w:hAnsi="Arial" w:cs="Arial"/>
        </w:rPr>
        <w:t>No que se refere à gestação, foram notificados 881 casos em grávidas, com maior ocorrência no segundo trimestre (8,0%), seguido do primeiro (6,4%) e terceiro (4,9%). A infecção pelo ZIKV durante a gestação está relacionada a desfechos graves, como a síndrome congênita do Zika, microcefalia e outras alterações neurológicas. Segundo o Protocolo Clínico de Infecções Sexualmente Transmissíveis do Ministério da Saúde</w:t>
      </w:r>
      <w:r>
        <w:rPr>
          <w:rFonts w:ascii="Arial" w:eastAsia="Arial" w:hAnsi="Arial" w:cs="Arial"/>
          <w:vertAlign w:val="superscript"/>
        </w:rPr>
        <w:t>15</w:t>
      </w:r>
      <w:r>
        <w:rPr>
          <w:rFonts w:ascii="Arial" w:eastAsia="Arial" w:hAnsi="Arial" w:cs="Arial"/>
        </w:rPr>
        <w:t>, a transmissão vertical pode ocorrer em qualquer trimestre, sendo os dois primeiros os mais críticos para o desenvolvimento do sistema nervoso central. A afinidade do vírus por células progenitoras neurais justifica os danos ao neurodesenvolvimento fetal</w:t>
      </w:r>
      <w:r>
        <w:rPr>
          <w:rFonts w:ascii="Arial" w:eastAsia="Arial" w:hAnsi="Arial" w:cs="Arial"/>
          <w:vertAlign w:val="superscript"/>
        </w:rPr>
        <w:t>15</w:t>
      </w:r>
      <w:r>
        <w:rPr>
          <w:rFonts w:ascii="Arial" w:eastAsia="Arial" w:hAnsi="Arial" w:cs="Arial"/>
        </w:rPr>
        <w:t>.</w:t>
      </w:r>
    </w:p>
    <w:p w14:paraId="441D4EA5" w14:textId="77777777" w:rsidR="00AB2B37" w:rsidRDefault="00102D39" w:rsidP="00873D87">
      <w:pPr>
        <w:widowControl w:val="0"/>
        <w:spacing w:before="240" w:after="240" w:line="360" w:lineRule="auto"/>
        <w:ind w:firstLine="567"/>
        <w:contextualSpacing/>
        <w:jc w:val="both"/>
        <w:rPr>
          <w:rFonts w:ascii="Arial" w:eastAsia="Arial" w:hAnsi="Arial" w:cs="Arial"/>
        </w:rPr>
      </w:pPr>
      <w:r>
        <w:rPr>
          <w:rFonts w:ascii="Arial" w:eastAsia="Arial" w:hAnsi="Arial" w:cs="Arial"/>
        </w:rPr>
        <w:t>Em relação à faixa etária, verificou-se maior número de casos em adultos jovens, especialmente entre 20 e 39 anos (43,9%), seguidos por 40 a 59 anos (17,7%) e 15 a 19 anos (10,2%). Esse perfil pode estar associado ao nível de exposição da população economicamente ativa, além de incluir mulheres em idade fértil, grupo prioritário para vigilância. Reforçam esse achado, ao demonstrarem que mulheres entre 20 e 59 anos apresentaram as maiores taxas de notificação de arboviroses no Brasil</w:t>
      </w:r>
      <w:r>
        <w:rPr>
          <w:rFonts w:ascii="Arial" w:eastAsia="Arial" w:hAnsi="Arial" w:cs="Arial"/>
          <w:vertAlign w:val="superscript"/>
        </w:rPr>
        <w:t>16</w:t>
      </w:r>
      <w:r>
        <w:rPr>
          <w:rFonts w:ascii="Arial" w:eastAsia="Arial" w:hAnsi="Arial" w:cs="Arial"/>
        </w:rPr>
        <w:t>, evidenciando a importância de análises estratificadas por idade e sexo.</w:t>
      </w:r>
    </w:p>
    <w:p w14:paraId="5D6076A0" w14:textId="2E9768B1" w:rsidR="00AB2B37" w:rsidRDefault="00102D39" w:rsidP="00873D87">
      <w:pPr>
        <w:widowControl w:val="0"/>
        <w:spacing w:before="240" w:after="240" w:line="360" w:lineRule="auto"/>
        <w:ind w:firstLine="567"/>
        <w:contextualSpacing/>
        <w:jc w:val="both"/>
        <w:rPr>
          <w:rFonts w:ascii="Arial" w:eastAsia="Arial" w:hAnsi="Arial" w:cs="Arial"/>
        </w:rPr>
      </w:pPr>
      <w:r>
        <w:rPr>
          <w:rFonts w:ascii="Arial" w:eastAsia="Arial" w:hAnsi="Arial" w:cs="Arial"/>
        </w:rPr>
        <w:t>No tocante à escolaridade, observou-se maior proporção de casos entre indivíduos com ensino médio completo (18,0%), seguidos por ensino fundamental incompleto (10,5%) e médio incompleto (7,4%). À primeira vista, esse achado poderia sugerir maior vulnerabilidade entre grupos com escolaridade mais elevada; entretanto, é mais plausível que reflita diferenças no acesso aos serviços de saúde, no reconhecimento dos sintomas e na busca por atendimento. Destacam que a epidemia de Zika no Brasil evidenciou desigualdades sociais profundas: populações com baixa escolaridade enfrentam barreiras significativas ao diagnóstico e à notificação, o que pode subestimar sua real participação nas estatísticas</w:t>
      </w:r>
      <w:r>
        <w:rPr>
          <w:rFonts w:ascii="Arial" w:eastAsia="Arial" w:hAnsi="Arial" w:cs="Arial"/>
          <w:vertAlign w:val="superscript"/>
        </w:rPr>
        <w:t>17</w:t>
      </w:r>
      <w:r>
        <w:rPr>
          <w:rFonts w:ascii="Arial" w:eastAsia="Arial" w:hAnsi="Arial" w:cs="Arial"/>
        </w:rPr>
        <w:t>.</w:t>
      </w:r>
    </w:p>
    <w:p w14:paraId="58B3C405" w14:textId="77777777" w:rsidR="00AB2B37" w:rsidRDefault="00AB2B37">
      <w:pPr>
        <w:widowControl w:val="0"/>
        <w:pBdr>
          <w:top w:val="nil"/>
          <w:left w:val="nil"/>
          <w:bottom w:val="nil"/>
          <w:right w:val="nil"/>
          <w:between w:val="nil"/>
        </w:pBdr>
        <w:ind w:firstLine="567"/>
        <w:jc w:val="both"/>
        <w:rPr>
          <w:rFonts w:ascii="Arial" w:eastAsia="Arial" w:hAnsi="Arial" w:cs="Arial"/>
          <w:color w:val="000000"/>
        </w:rPr>
      </w:pPr>
    </w:p>
    <w:p w14:paraId="0373E33D" w14:textId="77777777" w:rsidR="00AB2B37" w:rsidRDefault="00102D39">
      <w:pPr>
        <w:shd w:val="clear" w:color="auto" w:fill="4F81BD"/>
        <w:rPr>
          <w:rFonts w:ascii="Arial" w:eastAsia="Arial" w:hAnsi="Arial" w:cs="Arial"/>
          <w:sz w:val="16"/>
          <w:szCs w:val="16"/>
        </w:rPr>
      </w:pPr>
      <w:r>
        <w:rPr>
          <w:rFonts w:ascii="Arial" w:eastAsia="Arial" w:hAnsi="Arial" w:cs="Arial"/>
          <w:b/>
          <w:color w:val="FFFFFF"/>
        </w:rPr>
        <w:t>5. CONSIDERAÇÕES FINAIS</w:t>
      </w:r>
    </w:p>
    <w:p w14:paraId="0FE15276" w14:textId="77777777" w:rsidR="00AB2B37" w:rsidRDefault="00AB2B37">
      <w:pPr>
        <w:pBdr>
          <w:top w:val="nil"/>
          <w:left w:val="nil"/>
          <w:bottom w:val="nil"/>
          <w:right w:val="nil"/>
          <w:between w:val="nil"/>
        </w:pBdr>
        <w:spacing w:line="360" w:lineRule="auto"/>
        <w:jc w:val="both"/>
        <w:rPr>
          <w:rFonts w:ascii="Arial" w:eastAsia="Arial" w:hAnsi="Arial" w:cs="Arial"/>
          <w:color w:val="000000"/>
          <w:sz w:val="20"/>
          <w:szCs w:val="20"/>
        </w:rPr>
      </w:pPr>
    </w:p>
    <w:p w14:paraId="52252E4A" w14:textId="77777777" w:rsidR="00AB2B37" w:rsidRDefault="00102D39" w:rsidP="00873D87">
      <w:pPr>
        <w:spacing w:line="360" w:lineRule="auto"/>
        <w:ind w:firstLine="567"/>
        <w:contextualSpacing/>
        <w:jc w:val="both"/>
        <w:rPr>
          <w:rFonts w:ascii="Arial" w:eastAsia="Arial" w:hAnsi="Arial" w:cs="Arial"/>
        </w:rPr>
      </w:pPr>
      <w:r>
        <w:rPr>
          <w:rFonts w:ascii="Arial" w:eastAsia="Arial" w:hAnsi="Arial" w:cs="Arial"/>
        </w:rPr>
        <w:t xml:space="preserve">Os resultados obtidos neste estudo epidemiológico sobre a infecção pelo ZIKV no estado do Pará, no período de 2017 a 2024, reforçam a necessidade de estratégias de vigilância que considerem não apenas o fator sazonal, mas também as particularidades regionais e as desigualdades sociodemográficas que influenciam a disseminação da doença. A concentração de casos nos primeiros meses do ano, a prevalência entre mulheres em idade fértil, especialmente gestantes, e a maior incidência entre indivíduos autodeclarados pardos e com ensino médio completo evidenciam o papel determinante de fatores sociais, econômicos e ambientais na dinâmica de transmissão. </w:t>
      </w:r>
    </w:p>
    <w:p w14:paraId="776DBA46" w14:textId="77777777" w:rsidR="00AB2B37" w:rsidRDefault="00102D39" w:rsidP="00873D87">
      <w:pPr>
        <w:spacing w:before="240" w:after="240" w:line="360" w:lineRule="auto"/>
        <w:ind w:firstLine="567"/>
        <w:contextualSpacing/>
        <w:jc w:val="both"/>
        <w:rPr>
          <w:rFonts w:ascii="Arial" w:eastAsia="Arial" w:hAnsi="Arial" w:cs="Arial"/>
        </w:rPr>
      </w:pPr>
      <w:r>
        <w:rPr>
          <w:rFonts w:ascii="Arial" w:eastAsia="Arial" w:hAnsi="Arial" w:cs="Arial"/>
        </w:rPr>
        <w:t>Nesse contexto, tornam-se imprescindíveis ações integradas de vigilância epidemiológica, controle vetorial, melhorias em saneamento básico e políticas de educação em saúde, com foco nas populações mais expostas e nos períodos de maior risco. Além disso, é fundamental incentivar pesquisas regionais que aprofundem a análise da interação entre determinantes sociais e padrões epidemiológicos, de modo a subsidiar políticas públicas mais equitativas e territorializadas.</w:t>
      </w:r>
    </w:p>
    <w:p w14:paraId="749F0393" w14:textId="13590C40" w:rsidR="00533CFE" w:rsidRDefault="00102D39" w:rsidP="00873D87">
      <w:pPr>
        <w:spacing w:before="240" w:after="240" w:line="360" w:lineRule="auto"/>
        <w:ind w:firstLine="567"/>
        <w:contextualSpacing/>
        <w:jc w:val="both"/>
        <w:rPr>
          <w:rFonts w:ascii="Arial" w:eastAsia="Arial" w:hAnsi="Arial" w:cs="Arial"/>
        </w:rPr>
      </w:pPr>
      <w:r>
        <w:rPr>
          <w:rFonts w:ascii="Arial" w:eastAsia="Arial" w:hAnsi="Arial" w:cs="Arial"/>
        </w:rPr>
        <w:t>Portanto, um planejamento em saúde orientado pelas características locais e pela sazonalidade observada é essencial para reduzir a morbimortalidade associada ao ZIKV e mitigar seus impactos na saúde coletiva da população amazônica.</w:t>
      </w:r>
    </w:p>
    <w:p w14:paraId="356657CB" w14:textId="77777777" w:rsidR="003F01A5" w:rsidRDefault="003F01A5" w:rsidP="00873D87">
      <w:pPr>
        <w:spacing w:before="240" w:after="240" w:line="360" w:lineRule="auto"/>
        <w:ind w:firstLine="567"/>
        <w:contextualSpacing/>
        <w:jc w:val="both"/>
        <w:rPr>
          <w:rFonts w:ascii="Arial" w:eastAsia="Arial" w:hAnsi="Arial" w:cs="Arial"/>
        </w:rPr>
      </w:pPr>
    </w:p>
    <w:p w14:paraId="7ACFD814" w14:textId="77777777" w:rsidR="00AB2B37" w:rsidRDefault="00102D39">
      <w:pPr>
        <w:shd w:val="clear" w:color="auto" w:fill="4F81BD"/>
        <w:rPr>
          <w:rFonts w:ascii="Arial" w:eastAsia="Arial" w:hAnsi="Arial" w:cs="Arial"/>
          <w:b/>
          <w:color w:val="FFFFFF"/>
        </w:rPr>
      </w:pPr>
      <w:r>
        <w:rPr>
          <w:rFonts w:ascii="Arial" w:eastAsia="Arial" w:hAnsi="Arial" w:cs="Arial"/>
          <w:b/>
          <w:color w:val="FFFFFF"/>
        </w:rPr>
        <w:t>REFERÊNCIAS</w:t>
      </w:r>
    </w:p>
    <w:p w14:paraId="12A170CD" w14:textId="77777777" w:rsidR="00AB2B37" w:rsidRDefault="00AB2B37">
      <w:pPr>
        <w:spacing w:line="360" w:lineRule="auto"/>
        <w:ind w:left="720"/>
        <w:jc w:val="both"/>
        <w:rPr>
          <w:rFonts w:ascii="Arial" w:eastAsia="Arial" w:hAnsi="Arial" w:cs="Arial"/>
        </w:rPr>
      </w:pPr>
    </w:p>
    <w:p w14:paraId="567133ED"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Duarte G, Oliveira WK, França GVA, Garcia LP. Brazilian protocol for sexually transmitted infections 2020: Zika virus infection. Rev Soc Bras Med Trop. 2021;54(Suppl 1):e2020609. doi:10.1590/0037-8682-609-2020.</w:t>
      </w:r>
    </w:p>
    <w:p w14:paraId="4FE1E190" w14:textId="77777777" w:rsidR="00AB2B37" w:rsidRDefault="00AB2B37" w:rsidP="00873D87">
      <w:pPr>
        <w:spacing w:line="360" w:lineRule="auto"/>
        <w:ind w:left="720"/>
        <w:contextualSpacing/>
        <w:jc w:val="both"/>
        <w:rPr>
          <w:rFonts w:ascii="Arial" w:eastAsia="Arial" w:hAnsi="Arial" w:cs="Arial"/>
        </w:rPr>
      </w:pPr>
    </w:p>
    <w:p w14:paraId="279742AE"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Werner H Jr. Zika virus infection. Radiol Bras. 2019;52(6):IX–X.</w:t>
      </w:r>
    </w:p>
    <w:p w14:paraId="70E5E03B" w14:textId="77777777" w:rsidR="00AB2B37" w:rsidRDefault="00AB2B37" w:rsidP="00873D87">
      <w:pPr>
        <w:spacing w:line="360" w:lineRule="auto"/>
        <w:ind w:left="720"/>
        <w:contextualSpacing/>
        <w:jc w:val="both"/>
        <w:rPr>
          <w:rFonts w:ascii="Arial" w:eastAsia="Arial" w:hAnsi="Arial" w:cs="Arial"/>
        </w:rPr>
      </w:pPr>
    </w:p>
    <w:p w14:paraId="3DD81B2A"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 xml:space="preserve">Organização Mundial da Saúde. Prevenção da transmissão do vírus Zika por via sexual: atualização das orientações provisórias [Internet]. Genebra: OMS; 2016 </w:t>
      </w:r>
      <w:r>
        <w:rPr>
          <w:rFonts w:ascii="Arial" w:eastAsia="Arial" w:hAnsi="Arial" w:cs="Arial"/>
        </w:rPr>
        <w:lastRenderedPageBreak/>
        <w:t>[citado 2025 Jul 9]. Disponível em:</w:t>
      </w:r>
      <w:hyperlink r:id="rId55">
        <w:r w:rsidR="00AB2B37">
          <w:rPr>
            <w:rFonts w:ascii="Arial" w:eastAsia="Arial" w:hAnsi="Arial" w:cs="Arial"/>
          </w:rPr>
          <w:t xml:space="preserve"> </w:t>
        </w:r>
      </w:hyperlink>
      <w:hyperlink r:id="rId56">
        <w:r w:rsidR="00AB2B37">
          <w:rPr>
            <w:rFonts w:ascii="Arial" w:eastAsia="Arial" w:hAnsi="Arial" w:cs="Arial"/>
            <w:color w:val="1155CC"/>
            <w:u w:val="single"/>
          </w:rPr>
          <w:t>https://iris.who.int/bitstream/handle/10665/204421/WHO_ZIKV_MOC_16.1_por.pdf</w:t>
        </w:r>
      </w:hyperlink>
    </w:p>
    <w:p w14:paraId="2696EB1B" w14:textId="77777777" w:rsidR="00AB2B37" w:rsidRDefault="00AB2B37" w:rsidP="00873D87">
      <w:pPr>
        <w:spacing w:line="360" w:lineRule="auto"/>
        <w:ind w:left="720"/>
        <w:contextualSpacing/>
        <w:jc w:val="both"/>
        <w:rPr>
          <w:rFonts w:ascii="Arial" w:eastAsia="Arial" w:hAnsi="Arial" w:cs="Arial"/>
          <w:color w:val="1155CC"/>
          <w:u w:val="single"/>
        </w:rPr>
      </w:pPr>
    </w:p>
    <w:p w14:paraId="06C64447"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Pereira B, Silva M, Costa R, Almeida T. Perfil epidemiológico de Zika no Brasil: estudo ecológico. Braz J Dev. 2022;8(1):54990–55001.</w:t>
      </w:r>
    </w:p>
    <w:p w14:paraId="7F36069F" w14:textId="77777777" w:rsidR="00AB2B37" w:rsidRDefault="00AB2B37" w:rsidP="00873D87">
      <w:pPr>
        <w:spacing w:line="360" w:lineRule="auto"/>
        <w:ind w:left="720"/>
        <w:contextualSpacing/>
        <w:jc w:val="both"/>
        <w:rPr>
          <w:rFonts w:ascii="Arial" w:eastAsia="Arial" w:hAnsi="Arial" w:cs="Arial"/>
        </w:rPr>
      </w:pPr>
    </w:p>
    <w:p w14:paraId="56A8EFC1"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Atif M, Azeem M, Sarwar MR, Bashir A, Ahmed M, Malik I. Zika virus disease: a current review of the literature. Infection. 2016;44(6):695–705.</w:t>
      </w:r>
    </w:p>
    <w:p w14:paraId="182D0C93" w14:textId="77777777" w:rsidR="00873D87" w:rsidRDefault="00873D87" w:rsidP="00873D87">
      <w:pPr>
        <w:pStyle w:val="PargrafodaLista"/>
        <w:rPr>
          <w:rFonts w:ascii="Arial" w:eastAsia="Arial" w:hAnsi="Arial" w:cs="Arial"/>
        </w:rPr>
      </w:pPr>
    </w:p>
    <w:p w14:paraId="1B188EDA" w14:textId="77777777" w:rsidR="00873D87" w:rsidRDefault="00873D87" w:rsidP="00873D87">
      <w:pPr>
        <w:spacing w:line="360" w:lineRule="auto"/>
        <w:ind w:left="720"/>
        <w:contextualSpacing/>
        <w:jc w:val="both"/>
        <w:rPr>
          <w:rFonts w:ascii="Arial" w:eastAsia="Arial" w:hAnsi="Arial" w:cs="Arial"/>
        </w:rPr>
      </w:pPr>
    </w:p>
    <w:p w14:paraId="2A02B1D5"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Bogoch II, Brady OJ, Kraemer MU, German M, Creatore MI, Kulkarni MA, et al. Anticipating the international spread of Zika virus from Brazil. Lancet. 2016;387(10016):335–6.</w:t>
      </w:r>
    </w:p>
    <w:p w14:paraId="446CEF60" w14:textId="77777777" w:rsidR="00AB2B37" w:rsidRDefault="00AB2B37" w:rsidP="00873D87">
      <w:pPr>
        <w:spacing w:line="360" w:lineRule="auto"/>
        <w:ind w:left="720"/>
        <w:contextualSpacing/>
        <w:jc w:val="both"/>
        <w:rPr>
          <w:rFonts w:ascii="Arial" w:eastAsia="Arial" w:hAnsi="Arial" w:cs="Arial"/>
        </w:rPr>
      </w:pPr>
    </w:p>
    <w:p w14:paraId="22281C27"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Pereira AM, Brindeiro RM, Aguiar RS, Mello IS, Santos EO, Tanuri A, et al. Zika virus and pregnancy in Brazil: what happened? J Turk Ger Gynecol Assoc. 2018;19(1):39–47.</w:t>
      </w:r>
    </w:p>
    <w:p w14:paraId="77CCDBAE" w14:textId="77777777" w:rsidR="00AB2B37" w:rsidRDefault="00AB2B37" w:rsidP="00873D87">
      <w:pPr>
        <w:spacing w:line="360" w:lineRule="auto"/>
        <w:ind w:left="720"/>
        <w:contextualSpacing/>
        <w:jc w:val="both"/>
        <w:rPr>
          <w:rFonts w:ascii="Arial" w:eastAsia="Arial" w:hAnsi="Arial" w:cs="Arial"/>
        </w:rPr>
      </w:pPr>
    </w:p>
    <w:p w14:paraId="0914A869"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Musso D, Ko AI, Baud D. Zika virus infection—after the pandemic. N Engl J Med. 2019;381(15):1444–57.</w:t>
      </w:r>
    </w:p>
    <w:p w14:paraId="788D83E8" w14:textId="77777777" w:rsidR="00AB2B37" w:rsidRDefault="00AB2B37" w:rsidP="00873D87">
      <w:pPr>
        <w:spacing w:line="360" w:lineRule="auto"/>
        <w:ind w:left="720"/>
        <w:contextualSpacing/>
        <w:jc w:val="both"/>
        <w:rPr>
          <w:rFonts w:ascii="Arial" w:eastAsia="Arial" w:hAnsi="Arial" w:cs="Arial"/>
        </w:rPr>
      </w:pPr>
    </w:p>
    <w:p w14:paraId="680A4B39"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De Lima LP, Da Silva EM, De Souza ASB. Aedes aegypti e doenças relacionadas: uma revisão histórica e biológica. Braz J Anim Environ Res. 2021;4(3):3429–48.</w:t>
      </w:r>
    </w:p>
    <w:p w14:paraId="6DF4B1EE" w14:textId="77777777" w:rsidR="00AB2B37" w:rsidRDefault="00AB2B37" w:rsidP="00873D87">
      <w:pPr>
        <w:spacing w:line="360" w:lineRule="auto"/>
        <w:ind w:left="720"/>
        <w:contextualSpacing/>
        <w:jc w:val="both"/>
        <w:rPr>
          <w:rFonts w:ascii="Arial" w:eastAsia="Arial" w:hAnsi="Arial" w:cs="Arial"/>
        </w:rPr>
      </w:pPr>
    </w:p>
    <w:p w14:paraId="5F5AEAB3"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Gomes Ferreira R, Da Costa Lima T, De Paiva dos Santos DC. Panorama clínico-epidemiológico das infecções por Zika vírus no Amazonas. Braz J Implantol Health Sci. 2025;7(4):1423–36.</w:t>
      </w:r>
    </w:p>
    <w:p w14:paraId="3DEABCF4" w14:textId="77777777" w:rsidR="00AB2B37" w:rsidRDefault="00AB2B37" w:rsidP="00873D87">
      <w:pPr>
        <w:spacing w:line="360" w:lineRule="auto"/>
        <w:ind w:left="720"/>
        <w:contextualSpacing/>
        <w:jc w:val="both"/>
        <w:rPr>
          <w:rFonts w:ascii="Arial" w:eastAsia="Arial" w:hAnsi="Arial" w:cs="Arial"/>
        </w:rPr>
      </w:pPr>
    </w:p>
    <w:p w14:paraId="715FB401"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Ministério da Saúde (BR). Protocolo de assistência a gestantes com suspeita de Zika vírus e bebês com microcefalia [Internet]. Brasília: MS; 2015 [citado 2025 Jul 15]. Disponível em:</w:t>
      </w:r>
      <w:hyperlink r:id="rId57">
        <w:r w:rsidR="00AB2B37">
          <w:rPr>
            <w:rFonts w:ascii="Arial" w:eastAsia="Arial" w:hAnsi="Arial" w:cs="Arial"/>
          </w:rPr>
          <w:t xml:space="preserve"> </w:t>
        </w:r>
      </w:hyperlink>
      <w:hyperlink r:id="rId58">
        <w:r w:rsidR="00AB2B37">
          <w:rPr>
            <w:rFonts w:ascii="Arial" w:eastAsia="Arial" w:hAnsi="Arial" w:cs="Arial"/>
            <w:color w:val="1155CC"/>
            <w:u w:val="single"/>
          </w:rPr>
          <w:t>https://mosquito.saude.es.gov.br/Media/dengue/Zika/Protocolo%20Gestantes/ZIKAPROTOCOLO.pdf</w:t>
        </w:r>
      </w:hyperlink>
    </w:p>
    <w:p w14:paraId="7F89829F" w14:textId="77777777" w:rsidR="00AB2B37" w:rsidRDefault="00AB2B37" w:rsidP="00873D87">
      <w:pPr>
        <w:spacing w:line="360" w:lineRule="auto"/>
        <w:ind w:left="720"/>
        <w:contextualSpacing/>
        <w:jc w:val="both"/>
        <w:rPr>
          <w:rFonts w:ascii="Arial" w:eastAsia="Arial" w:hAnsi="Arial" w:cs="Arial"/>
          <w:color w:val="1155CC"/>
          <w:u w:val="single"/>
        </w:rPr>
      </w:pPr>
    </w:p>
    <w:p w14:paraId="5964FC21"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Belandi C, Gomes I. Censo 2022: pela primeira vez, desde 1991, a maior parte da população do Brasil se declara parda [Internet]. Agência de Notícias IBGE. 2023 Dec 22 [citado 2025 Jul 15]. Disponível em:</w:t>
      </w:r>
      <w:hyperlink r:id="rId59">
        <w:r w:rsidR="00AB2B37">
          <w:rPr>
            <w:rFonts w:ascii="Arial" w:eastAsia="Arial" w:hAnsi="Arial" w:cs="Arial"/>
          </w:rPr>
          <w:t xml:space="preserve"> </w:t>
        </w:r>
      </w:hyperlink>
      <w:hyperlink r:id="rId60">
        <w:r w:rsidR="00AB2B37">
          <w:rPr>
            <w:rFonts w:ascii="Arial" w:eastAsia="Arial" w:hAnsi="Arial" w:cs="Arial"/>
            <w:color w:val="1155CC"/>
            <w:u w:val="single"/>
          </w:rPr>
          <w:t>https://agenciadenoticias.ibge.gov.br/agencia-noticias/2012-agencia-noticias/noticias/38719-censo-2022-pela-primeira-vez-desde-1991-a-maior-parte-da-populacao-do-brasil-se-declara-pard</w:t>
        </w:r>
      </w:hyperlink>
      <w:r>
        <w:rPr>
          <w:rFonts w:ascii="Arial" w:eastAsia="Arial" w:hAnsi="Arial" w:cs="Arial"/>
          <w:color w:val="1155CC"/>
          <w:u w:val="single"/>
        </w:rPr>
        <w:t>a13</w:t>
      </w:r>
    </w:p>
    <w:p w14:paraId="12296D43" w14:textId="77777777" w:rsidR="00AB2B37" w:rsidRDefault="00AB2B37" w:rsidP="00873D87">
      <w:pPr>
        <w:spacing w:line="360" w:lineRule="auto"/>
        <w:ind w:left="720"/>
        <w:contextualSpacing/>
        <w:jc w:val="both"/>
        <w:rPr>
          <w:rFonts w:ascii="Arial" w:eastAsia="Arial" w:hAnsi="Arial" w:cs="Arial"/>
          <w:color w:val="1155CC"/>
          <w:u w:val="single"/>
        </w:rPr>
      </w:pPr>
    </w:p>
    <w:p w14:paraId="5A514CB3"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Bastos MM, Coelho FC. Estimating under-observation and the full size of the 2016 Zika epidemic in Rio de Janeiro. PLoS One. 2018;13(10):e0205001. doi:10.1371/journal.pone.0205001</w:t>
      </w:r>
    </w:p>
    <w:p w14:paraId="7BF8530E" w14:textId="77777777" w:rsidR="00AB2B37" w:rsidRDefault="00AB2B37" w:rsidP="00873D87">
      <w:pPr>
        <w:spacing w:line="360" w:lineRule="auto"/>
        <w:contextualSpacing/>
        <w:jc w:val="both"/>
        <w:rPr>
          <w:rFonts w:ascii="Arial" w:eastAsia="Arial" w:hAnsi="Arial" w:cs="Arial"/>
        </w:rPr>
      </w:pPr>
    </w:p>
    <w:p w14:paraId="00972CBC"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Duarte G, Garcia LP, França GVA, Oliveira WK. Protocolo brasileño para infecciones de transmisión sexual 2020: infección por el virus Zika. Epidemiol Serv Saude. 2021;30(SPE1):e2020609.</w:t>
      </w:r>
    </w:p>
    <w:p w14:paraId="429BEA75" w14:textId="77777777" w:rsidR="00AB2B37" w:rsidRDefault="00AB2B37" w:rsidP="00873D87">
      <w:pPr>
        <w:spacing w:line="360" w:lineRule="auto"/>
        <w:ind w:left="720"/>
        <w:contextualSpacing/>
        <w:jc w:val="both"/>
        <w:rPr>
          <w:rFonts w:ascii="Arial" w:eastAsia="Arial" w:hAnsi="Arial" w:cs="Arial"/>
        </w:rPr>
      </w:pPr>
    </w:p>
    <w:p w14:paraId="727E7341"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Ministério da Saúde (BR). Protocolo clínico e diretrizes terapêuticas para infecções sexualmente transmissíveis [Internet]. Brasília: MS; 2020 [citado 2025 Jul 15]. Disponível em:</w:t>
      </w:r>
      <w:hyperlink r:id="rId61">
        <w:r w:rsidR="00AB2B37">
          <w:rPr>
            <w:rFonts w:ascii="Arial" w:eastAsia="Arial" w:hAnsi="Arial" w:cs="Arial"/>
          </w:rPr>
          <w:t xml:space="preserve"> </w:t>
        </w:r>
      </w:hyperlink>
      <w:hyperlink r:id="rId62">
        <w:r w:rsidR="00AB2B37">
          <w:rPr>
            <w:rFonts w:ascii="Arial" w:eastAsia="Arial" w:hAnsi="Arial" w:cs="Arial"/>
            <w:color w:val="1155CC"/>
            <w:u w:val="single"/>
          </w:rPr>
          <w:t>https://www.gov.br/saude/pt-br/assuntos/saude-de-a-a-z/i/ist/hiv-aids/protocolo-clinico-e-diretrizes-terapeuticas-para-infeccoes-sexualmente-transmissiveis</w:t>
        </w:r>
      </w:hyperlink>
    </w:p>
    <w:p w14:paraId="7818675E" w14:textId="77777777" w:rsidR="00AB2B37" w:rsidRDefault="00AB2B37" w:rsidP="00873D87">
      <w:pPr>
        <w:spacing w:line="360" w:lineRule="auto"/>
        <w:ind w:left="720"/>
        <w:contextualSpacing/>
        <w:jc w:val="both"/>
        <w:rPr>
          <w:rFonts w:ascii="Arial" w:eastAsia="Arial" w:hAnsi="Arial" w:cs="Arial"/>
          <w:color w:val="1155CC"/>
          <w:u w:val="single"/>
        </w:rPr>
      </w:pPr>
    </w:p>
    <w:p w14:paraId="5B426A92" w14:textId="77777777" w:rsidR="00AB2B37"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Sena BF, Almeida PR, Rodrigues L, Lima RM, Costa NR, et al. Sex-specific public health data: analyzing the arboviral impact on women in Brazil. Rev Saude Publica. 2025;59:e17. doi:10.11606/s1518-8787.2025059006235</w:t>
      </w:r>
    </w:p>
    <w:p w14:paraId="1DFF52C2" w14:textId="77777777" w:rsidR="00AB2B37" w:rsidRDefault="00AB2B37" w:rsidP="00873D87">
      <w:pPr>
        <w:spacing w:line="360" w:lineRule="auto"/>
        <w:ind w:left="720"/>
        <w:contextualSpacing/>
        <w:jc w:val="both"/>
        <w:rPr>
          <w:rFonts w:ascii="Arial" w:eastAsia="Arial" w:hAnsi="Arial" w:cs="Arial"/>
        </w:rPr>
      </w:pPr>
    </w:p>
    <w:p w14:paraId="6C5D3E9B" w14:textId="7CCDCB5A" w:rsidR="00AB2B37" w:rsidRPr="00533CFE" w:rsidRDefault="00102D39" w:rsidP="00873D87">
      <w:pPr>
        <w:numPr>
          <w:ilvl w:val="0"/>
          <w:numId w:val="1"/>
        </w:numPr>
        <w:spacing w:line="360" w:lineRule="auto"/>
        <w:contextualSpacing/>
        <w:jc w:val="both"/>
        <w:rPr>
          <w:rFonts w:ascii="Arial" w:eastAsia="Arial" w:hAnsi="Arial" w:cs="Arial"/>
        </w:rPr>
      </w:pPr>
      <w:r>
        <w:rPr>
          <w:rFonts w:ascii="Arial" w:eastAsia="Arial" w:hAnsi="Arial" w:cs="Arial"/>
        </w:rPr>
        <w:t>Lesser J, Kitron U. A geografia social do Zika no Brasil. Estud Av. 2016;30(88):167–76. doi:10.1590/S0103-40142016.30880012</w:t>
      </w:r>
    </w:p>
    <w:sectPr w:rsidR="00AB2B37" w:rsidRPr="00533CFE">
      <w:headerReference w:type="default" r:id="rId63"/>
      <w:footerReference w:type="default" r:id="rId64"/>
      <w:type w:val="continuous"/>
      <w:pgSz w:w="11906" w:h="16838"/>
      <w:pgMar w:top="1134" w:right="1134" w:bottom="1134" w:left="1134"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valiador" w:date="2026-01-18T15:03:00Z" w:initials="A">
    <w:p w14:paraId="140A93AA" w14:textId="0253D48E" w:rsidR="00FB6CB1" w:rsidRDefault="00FB6CB1">
      <w:pPr>
        <w:pStyle w:val="Textodecomentrio"/>
      </w:pPr>
      <w:r>
        <w:rPr>
          <w:rStyle w:val="Refdecomentrio"/>
        </w:rPr>
        <w:annotationRef/>
      </w:r>
      <w:r>
        <w:t xml:space="preserve">Falta gráficos para os dados demográficos </w:t>
      </w:r>
    </w:p>
  </w:comment>
  <w:comment w:id="2" w:author="Lucad Silva" w:date="2026-01-20T16:27:00Z" w:initials="LS">
    <w:p w14:paraId="01B3A0F3" w14:textId="6332367C" w:rsidR="00B17327" w:rsidRDefault="00B17327">
      <w:pPr>
        <w:pStyle w:val="Textodecomentrio"/>
      </w:pPr>
      <w:r>
        <w:rPr>
          <w:rStyle w:val="Refdecomentrio"/>
        </w:rPr>
        <w:annotationRef/>
      </w:r>
    </w:p>
  </w:comment>
  <w:comment w:id="3" w:author="Avaliador" w:date="2026-01-18T15:03:00Z" w:initials="A">
    <w:p w14:paraId="650E074D" w14:textId="46BCFF3F" w:rsidR="00FB6CB1" w:rsidRDefault="00FB6CB1">
      <w:pPr>
        <w:pStyle w:val="Textodecomentrio"/>
      </w:pPr>
      <w:r>
        <w:rPr>
          <w:rStyle w:val="Refdecomentrio"/>
        </w:rPr>
        <w:annotationRef/>
      </w:r>
      <w:r>
        <w:t>Fonte divergente dos demais itens do texto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0A93AA" w15:done="0"/>
  <w15:commentEx w15:paraId="01B3A0F3" w15:done="0"/>
  <w15:commentEx w15:paraId="650E07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9ABB3E" w16cex:dateUtc="2026-01-18T18:03:00Z"/>
  <w16cex:commentExtensible w16cex:durableId="338110D0" w16cex:dateUtc="2026-01-20T19:27:00Z"/>
  <w16cex:commentExtensible w16cex:durableId="637D694A" w16cex:dateUtc="2026-01-18T1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0A93AA" w16cid:durableId="2E9ABB3E"/>
  <w16cid:commentId w16cid:paraId="01B3A0F3" w16cid:durableId="338110D0"/>
  <w16cid:commentId w16cid:paraId="650E074D" w16cid:durableId="637D69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8248F" w14:textId="77777777" w:rsidR="00CA2CDB" w:rsidRDefault="00CA2CDB">
      <w:r>
        <w:separator/>
      </w:r>
    </w:p>
  </w:endnote>
  <w:endnote w:type="continuationSeparator" w:id="0">
    <w:p w14:paraId="2C59E0A0" w14:textId="77777777" w:rsidR="00CA2CDB" w:rsidRDefault="00CA2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1575E71-8EFA-41AA-922F-4B37C1A277F6}"/>
    <w:embedBold r:id="rId2" w:fontKey="{D19C55DD-CCE5-4B25-9253-B9A0FD8A673F}"/>
    <w:embedBoldItalic r:id="rId3" w:fontKey="{B919A6B9-EF33-4842-95C9-4F79150A0D8F}"/>
  </w:font>
  <w:font w:name="Calibri">
    <w:panose1 w:val="020F0502020204030204"/>
    <w:charset w:val="00"/>
    <w:family w:val="swiss"/>
    <w:pitch w:val="variable"/>
    <w:sig w:usb0="E4002EFF" w:usb1="C200247B" w:usb2="00000009" w:usb3="00000000" w:csb0="000001FF" w:csb1="00000000"/>
    <w:embedRegular r:id="rId4" w:fontKey="{3A574279-E859-4DD2-9D28-2DBC8D89301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9D26C1F-F4A3-4C75-94CA-CD74A7472BF9}"/>
  </w:font>
  <w:font w:name="Garamond 3 LT Std">
    <w:altName w:val="Cambria"/>
    <w:panose1 w:val="00000000000000000000"/>
    <w:charset w:val="00"/>
    <w:family w:val="roman"/>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embedRegular r:id="rId6" w:fontKey="{47613F32-7BD2-4F9A-955D-C1BEA7549BE7}"/>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7" w:fontKey="{A8C24C99-BD4F-4CBE-B48C-6E6BAB96348D}"/>
  </w:font>
  <w:font w:name="Arial Unicode MS">
    <w:altName w:val="Arial"/>
    <w:panose1 w:val="020B0604020202020204"/>
    <w:charset w:val="80"/>
    <w:family w:val="swiss"/>
    <w:pitch w:val="variable"/>
    <w:sig w:usb0="F7FFAFFF" w:usb1="E9DFFFFF" w:usb2="0000003F" w:usb3="00000000" w:csb0="003F01FF" w:csb1="00000000"/>
  </w:font>
  <w:font w:name="Omni">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5A6F2267-0FD8-4278-9652-63F1D1748C14}"/>
    <w:embedItalic r:id="rId9" w:fontKey="{6EFEE7EF-5083-4673-A7AA-877B2C2C27DF}"/>
  </w:font>
  <w:font w:name="Quattrocento Sans">
    <w:charset w:val="00"/>
    <w:family w:val="swiss"/>
    <w:pitch w:val="variable"/>
    <w:sig w:usb0="800000BF" w:usb1="4000005B" w:usb2="00000000" w:usb3="00000000" w:csb0="00000001" w:csb1="00000000"/>
    <w:embedRegular r:id="rId10" w:fontKey="{26E54E36-8239-4A53-85D0-8A61D018C5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FD59A" w14:textId="77777777" w:rsidR="000E77C8" w:rsidRDefault="000E77C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7A904" w14:textId="2D8DB367" w:rsidR="00AB2B37" w:rsidRDefault="00AC6A7E">
    <w:pPr>
      <w:pBdr>
        <w:top w:val="nil"/>
        <w:left w:val="nil"/>
        <w:bottom w:val="nil"/>
        <w:right w:val="nil"/>
        <w:between w:val="nil"/>
      </w:pBdr>
      <w:tabs>
        <w:tab w:val="center" w:pos="4252"/>
        <w:tab w:val="right" w:pos="8504"/>
        <w:tab w:val="left" w:pos="1345"/>
      </w:tabs>
      <w:rPr>
        <w:rFonts w:ascii="Arial" w:eastAsia="Arial" w:hAnsi="Arial" w:cs="Arial"/>
        <w:b/>
        <w:color w:val="FFFFFF"/>
        <w:sz w:val="10"/>
        <w:szCs w:val="10"/>
      </w:rPr>
    </w:pPr>
    <w:r>
      <w:rPr>
        <w:rFonts w:ascii="Arial" w:hAnsi="Arial" w:cs="Arial"/>
        <w:b/>
        <w:noProof/>
        <w:color w:val="FFFFFF" w:themeColor="background1"/>
        <w:sz w:val="10"/>
      </w:rPr>
      <mc:AlternateContent>
        <mc:Choice Requires="wpg">
          <w:drawing>
            <wp:anchor distT="0" distB="0" distL="114300" distR="114300" simplePos="0" relativeHeight="251664384" behindDoc="0" locked="0" layoutInCell="1" allowOverlap="1" wp14:anchorId="302850A2" wp14:editId="449E0837">
              <wp:simplePos x="0" y="0"/>
              <wp:positionH relativeFrom="rightMargin">
                <wp:posOffset>44450</wp:posOffset>
              </wp:positionH>
              <wp:positionV relativeFrom="bottomMargin">
                <wp:posOffset>163195</wp:posOffset>
              </wp:positionV>
              <wp:extent cx="474980" cy="438150"/>
              <wp:effectExtent l="0" t="0" r="0" b="0"/>
              <wp:wrapNone/>
              <wp:docPr id="85289057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438150"/>
                        <a:chOff x="726" y="14496"/>
                        <a:chExt cx="659" cy="690"/>
                      </a:xfrm>
                    </wpg:grpSpPr>
                    <wps:wsp>
                      <wps:cNvPr id="589143749"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255461793"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2104709151" name="Text Box 55"/>
                      <wps:cNvSpPr txBox="1">
                        <a:spLocks noChangeArrowheads="1"/>
                      </wps:cNvSpPr>
                      <wps:spPr bwMode="auto">
                        <a:xfrm>
                          <a:off x="726" y="14496"/>
                          <a:ext cx="659" cy="690"/>
                        </a:xfrm>
                        <a:prstGeom prst="rect">
                          <a:avLst/>
                        </a:prstGeom>
                        <a:solidFill>
                          <a:schemeClr val="tx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ED13D" w14:textId="77777777" w:rsidR="00AC6A7E" w:rsidRPr="00C53EEB" w:rsidRDefault="00AC6A7E" w:rsidP="00AC6A7E">
                            <w:pPr>
                              <w:pStyle w:val="Rodap"/>
                              <w:jc w:val="center"/>
                              <w:rPr>
                                <w:rFonts w:ascii="Arial" w:hAnsi="Arial" w:cs="Arial"/>
                                <w:b/>
                                <w:bCs/>
                                <w:iCs/>
                                <w:color w:val="FFFFFF" w:themeColor="background1"/>
                                <w:sz w:val="36"/>
                                <w:szCs w:val="36"/>
                              </w:rPr>
                            </w:pPr>
                            <w:r w:rsidRPr="00C53EEB">
                              <w:rPr>
                                <w:rFonts w:ascii="Arial" w:hAnsi="Arial" w:cs="Arial"/>
                                <w:b/>
                                <w:sz w:val="22"/>
                                <w:szCs w:val="22"/>
                              </w:rPr>
                              <w:fldChar w:fldCharType="begin"/>
                            </w:r>
                            <w:r w:rsidRPr="00C53EEB">
                              <w:rPr>
                                <w:rFonts w:ascii="Arial" w:hAnsi="Arial" w:cs="Arial"/>
                                <w:b/>
                              </w:rPr>
                              <w:instrText>PAGE    \* MERGEFORMAT</w:instrText>
                            </w:r>
                            <w:r w:rsidRPr="00C53EEB">
                              <w:rPr>
                                <w:rFonts w:ascii="Arial" w:hAnsi="Arial" w:cs="Arial"/>
                                <w:b/>
                                <w:sz w:val="22"/>
                                <w:szCs w:val="22"/>
                              </w:rPr>
                              <w:fldChar w:fldCharType="separate"/>
                            </w:r>
                            <w:r w:rsidRPr="004A3262">
                              <w:rPr>
                                <w:rFonts w:ascii="Arial" w:hAnsi="Arial" w:cs="Arial"/>
                                <w:b/>
                                <w:bCs/>
                                <w:iCs/>
                                <w:noProof/>
                                <w:color w:val="FFFFFF" w:themeColor="background1"/>
                                <w:sz w:val="36"/>
                                <w:szCs w:val="36"/>
                              </w:rPr>
                              <w:t>1</w:t>
                            </w:r>
                            <w:r w:rsidRPr="00C53EEB">
                              <w:rPr>
                                <w:rFonts w:ascii="Arial" w:hAnsi="Arial" w:cs="Arial"/>
                                <w:b/>
                                <w:bCs/>
                                <w:iCs/>
                                <w:color w:val="FFFFFF" w:themeColor="background1"/>
                                <w:sz w:val="36"/>
                                <w:szCs w:val="36"/>
                              </w:rPr>
                              <w:fldChar w:fldCharType="end"/>
                            </w:r>
                          </w:p>
                        </w:txbxContent>
                      </wps:txbx>
                      <wps:bodyPr rot="0" vert="horz" wrap="square" lIns="54864" tIns="0" rIns="54864"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850A2" id="Group 5" o:spid="_x0000_s1030" style="position:absolute;margin-left:3.5pt;margin-top:12.85pt;width:37.4pt;height:34.5pt;z-index:251664384;mso-position-horizontal-relative:right-margin-area;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">
              <v:rect id="Rectangle 53" o:spid="_x0000_s1031"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" fillcolor="#943634" strokecolor="#943634"/>
              <v:rect id="Rectangle 54" o:spid="_x0000_s1032"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" fillcolor="#943634" strokecolor="#943634"/>
              <v:shapetype id="_x0000_t202" coordsize="21600,21600" o:spt="202" path="m,l,21600r21600,l21600,xe">
                <v:stroke joinstyle="miter"/>
                <v:path gradientshapeok="t" o:connecttype="rect"/>
              </v:shapetype>
              <v:shape id="Text Box 55" o:spid="_x0000_s1033" type="#_x0000_t202" style="position:absolute;left:726;top:14496;width:659;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" fillcolor="#17365d [2415]" stroked="f">
                <v:textbox inset="4.32pt,0,4.32pt,0">
                  <w:txbxContent>
                    <w:p w14:paraId="015ED13D" w14:textId="77777777" w:rsidR="00AC6A7E" w:rsidRPr="00C53EEB" w:rsidRDefault="00AC6A7E" w:rsidP="00AC6A7E">
                      <w:pPr>
                        <w:pStyle w:val="Rodap"/>
                        <w:jc w:val="center"/>
                        <w:rPr>
                          <w:rFonts w:ascii="Arial" w:hAnsi="Arial" w:cs="Arial"/>
                          <w:b/>
                          <w:bCs/>
                          <w:iCs/>
                          <w:color w:val="FFFFFF" w:themeColor="background1"/>
                          <w:sz w:val="36"/>
                          <w:szCs w:val="36"/>
                        </w:rPr>
                      </w:pPr>
                      <w:r w:rsidRPr="00C53EEB">
                        <w:rPr>
                          <w:rFonts w:ascii="Arial" w:hAnsi="Arial" w:cs="Arial"/>
                          <w:b/>
                          <w:sz w:val="22"/>
                          <w:szCs w:val="22"/>
                        </w:rPr>
                        <w:fldChar w:fldCharType="begin"/>
                      </w:r>
                      <w:r w:rsidRPr="00C53EEB">
                        <w:rPr>
                          <w:rFonts w:ascii="Arial" w:hAnsi="Arial" w:cs="Arial"/>
                          <w:b/>
                        </w:rPr>
                        <w:instrText>PAGE    \* MERGEFORMAT</w:instrText>
                      </w:r>
                      <w:r w:rsidRPr="00C53EEB">
                        <w:rPr>
                          <w:rFonts w:ascii="Arial" w:hAnsi="Arial" w:cs="Arial"/>
                          <w:b/>
                          <w:sz w:val="22"/>
                          <w:szCs w:val="22"/>
                        </w:rPr>
                        <w:fldChar w:fldCharType="separate"/>
                      </w:r>
                      <w:r w:rsidRPr="004A3262">
                        <w:rPr>
                          <w:rFonts w:ascii="Arial" w:hAnsi="Arial" w:cs="Arial"/>
                          <w:b/>
                          <w:bCs/>
                          <w:iCs/>
                          <w:noProof/>
                          <w:color w:val="FFFFFF" w:themeColor="background1"/>
                          <w:sz w:val="36"/>
                          <w:szCs w:val="36"/>
                        </w:rPr>
                        <w:t>1</w:t>
                      </w:r>
                      <w:r w:rsidRPr="00C53EEB">
                        <w:rPr>
                          <w:rFonts w:ascii="Arial" w:hAnsi="Arial" w:cs="Arial"/>
                          <w:b/>
                          <w:bCs/>
                          <w:iCs/>
                          <w:color w:val="FFFFFF" w:themeColor="background1"/>
                          <w:sz w:val="36"/>
                          <w:szCs w:val="36"/>
                        </w:rPr>
                        <w:fldChar w:fldCharType="end"/>
                      </w:r>
                    </w:p>
                  </w:txbxContent>
                </v:textbox>
              </v:shape>
              <w10:wrap anchorx="margin"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9C730" w14:textId="77777777" w:rsidR="000E77C8" w:rsidRDefault="000E77C8">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1508982043"/>
      <w:docPartObj>
        <w:docPartGallery w:val="Page Numbers (Bottom of Page)"/>
        <w:docPartUnique/>
      </w:docPartObj>
    </w:sdtPr>
    <w:sdtContent>
      <w:p w14:paraId="02870A41" w14:textId="1DE0C58D" w:rsidR="00AB2B37" w:rsidRDefault="00EA1A93">
        <w:pPr>
          <w:pBdr>
            <w:top w:val="nil"/>
            <w:left w:val="nil"/>
            <w:bottom w:val="nil"/>
            <w:right w:val="nil"/>
            <w:between w:val="nil"/>
          </w:pBdr>
          <w:tabs>
            <w:tab w:val="center" w:pos="4252"/>
            <w:tab w:val="right" w:pos="8504"/>
          </w:tabs>
          <w:rPr>
            <w:color w:val="000000"/>
          </w:rPr>
        </w:pPr>
        <w:r w:rsidRPr="00EA1A93">
          <w:rPr>
            <w:noProof/>
            <w:color w:val="000000"/>
          </w:rPr>
          <mc:AlternateContent>
            <mc:Choice Requires="wps">
              <w:drawing>
                <wp:anchor distT="0" distB="0" distL="114300" distR="114300" simplePos="0" relativeHeight="251662336" behindDoc="0" locked="0" layoutInCell="1" allowOverlap="1" wp14:anchorId="155D2E11" wp14:editId="0AAE8054">
                  <wp:simplePos x="0" y="0"/>
                  <wp:positionH relativeFrom="rightMargin">
                    <wp:posOffset>262255</wp:posOffset>
                  </wp:positionH>
                  <wp:positionV relativeFrom="bottomMargin">
                    <wp:posOffset>184150</wp:posOffset>
                  </wp:positionV>
                  <wp:extent cx="433705" cy="353060"/>
                  <wp:effectExtent l="0" t="0" r="4445" b="8890"/>
                  <wp:wrapSquare wrapText="bothSides"/>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353060"/>
                          </a:xfrm>
                          <a:prstGeom prst="rect">
                            <a:avLst/>
                          </a:prstGeom>
                          <a:solidFill>
                            <a:schemeClr val="tx2"/>
                          </a:solidFill>
                          <a:ln>
                            <a:noFill/>
                          </a:ln>
                        </wps:spPr>
                        <wps:txbx>
                          <w:txbxContent>
                            <w:sdt>
                              <w:sdtPr>
                                <w:rPr>
                                  <w:rFonts w:ascii="Arial" w:eastAsiaTheme="majorEastAsia" w:hAnsi="Arial" w:cs="Arial"/>
                                  <w:b/>
                                  <w:bCs/>
                                  <w:sz w:val="36"/>
                                  <w:szCs w:val="36"/>
                                </w:rPr>
                                <w:id w:val="1709992740"/>
                              </w:sdtPr>
                              <w:sdtContent>
                                <w:sdt>
                                  <w:sdtPr>
                                    <w:rPr>
                                      <w:rFonts w:ascii="Arial" w:eastAsiaTheme="majorEastAsia" w:hAnsi="Arial" w:cs="Arial"/>
                                      <w:b/>
                                      <w:bCs/>
                                      <w:sz w:val="36"/>
                                      <w:szCs w:val="36"/>
                                    </w:rPr>
                                    <w:id w:val="-1904517296"/>
                                  </w:sdtPr>
                                  <w:sdtContent>
                                    <w:p w14:paraId="32BCF248" w14:textId="5E67428F" w:rsidR="00EA1A93" w:rsidRPr="00EA1A93" w:rsidRDefault="00EA1A93">
                                      <w:pPr>
                                        <w:jc w:val="center"/>
                                        <w:rPr>
                                          <w:rFonts w:ascii="Arial" w:eastAsiaTheme="majorEastAsia" w:hAnsi="Arial" w:cs="Arial"/>
                                          <w:b/>
                                          <w:bCs/>
                                          <w:sz w:val="36"/>
                                          <w:szCs w:val="36"/>
                                        </w:rPr>
                                      </w:pPr>
                                      <w:r w:rsidRPr="00EB40C2">
                                        <w:rPr>
                                          <w:rFonts w:ascii="Arial" w:eastAsiaTheme="minorEastAsia" w:hAnsi="Arial" w:cs="Arial"/>
                                          <w:b/>
                                          <w:bCs/>
                                          <w:color w:val="FFFFFF" w:themeColor="background1"/>
                                          <w:sz w:val="36"/>
                                          <w:szCs w:val="36"/>
                                        </w:rPr>
                                        <w:fldChar w:fldCharType="begin"/>
                                      </w:r>
                                      <w:r w:rsidRPr="00EB40C2">
                                        <w:rPr>
                                          <w:rFonts w:ascii="Arial" w:hAnsi="Arial" w:cs="Arial"/>
                                          <w:b/>
                                          <w:bCs/>
                                          <w:color w:val="FFFFFF" w:themeColor="background1"/>
                                          <w:sz w:val="36"/>
                                          <w:szCs w:val="36"/>
                                        </w:rPr>
                                        <w:instrText>PAGE   \* MERGEFORMAT</w:instrText>
                                      </w:r>
                                      <w:r w:rsidRPr="00EB40C2">
                                        <w:rPr>
                                          <w:rFonts w:ascii="Arial" w:eastAsiaTheme="minorEastAsia" w:hAnsi="Arial" w:cs="Arial"/>
                                          <w:b/>
                                          <w:bCs/>
                                          <w:color w:val="FFFFFF" w:themeColor="background1"/>
                                          <w:sz w:val="36"/>
                                          <w:szCs w:val="36"/>
                                        </w:rPr>
                                        <w:fldChar w:fldCharType="separate"/>
                                      </w:r>
                                      <w:r w:rsidR="00B82F7F" w:rsidRPr="00EB40C2">
                                        <w:rPr>
                                          <w:rFonts w:ascii="Arial" w:eastAsiaTheme="majorEastAsia" w:hAnsi="Arial" w:cs="Arial"/>
                                          <w:b/>
                                          <w:bCs/>
                                          <w:noProof/>
                                          <w:color w:val="FFFFFF" w:themeColor="background1"/>
                                          <w:sz w:val="36"/>
                                          <w:szCs w:val="36"/>
                                        </w:rPr>
                                        <w:t>12</w:t>
                                      </w:r>
                                      <w:r w:rsidRPr="00EB40C2">
                                        <w:rPr>
                                          <w:rFonts w:ascii="Arial" w:eastAsiaTheme="majorEastAsia" w:hAnsi="Arial" w:cs="Arial"/>
                                          <w:b/>
                                          <w:bCs/>
                                          <w:color w:val="FFFFFF" w:themeColor="background1"/>
                                          <w:sz w:val="36"/>
                                          <w:szCs w:val="3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D2E11" id="Retângulo 5" o:spid="_x0000_s1034" style="position:absolute;margin-left:20.65pt;margin-top:14.5pt;width:34.15pt;height:27.8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" fillcolor="#1f497d [3215]" stroked="f">
                  <v:textbox>
                    <w:txbxContent>
                      <w:sdt>
                        <w:sdtPr>
                          <w:rPr>
                            <w:rFonts w:ascii="Arial" w:eastAsiaTheme="majorEastAsia" w:hAnsi="Arial" w:cs="Arial"/>
                            <w:b/>
                            <w:bCs/>
                            <w:sz w:val="36"/>
                            <w:szCs w:val="36"/>
                          </w:rPr>
                          <w:id w:val="1709992740"/>
                        </w:sdtPr>
                        <w:sdtContent>
                          <w:sdt>
                            <w:sdtPr>
                              <w:rPr>
                                <w:rFonts w:ascii="Arial" w:eastAsiaTheme="majorEastAsia" w:hAnsi="Arial" w:cs="Arial"/>
                                <w:b/>
                                <w:bCs/>
                                <w:sz w:val="36"/>
                                <w:szCs w:val="36"/>
                              </w:rPr>
                              <w:id w:val="-1904517296"/>
                            </w:sdtPr>
                            <w:sdtContent>
                              <w:p w14:paraId="32BCF248" w14:textId="5E67428F" w:rsidR="00EA1A93" w:rsidRPr="00EA1A93" w:rsidRDefault="00EA1A93">
                                <w:pPr>
                                  <w:jc w:val="center"/>
                                  <w:rPr>
                                    <w:rFonts w:ascii="Arial" w:eastAsiaTheme="majorEastAsia" w:hAnsi="Arial" w:cs="Arial"/>
                                    <w:b/>
                                    <w:bCs/>
                                    <w:sz w:val="36"/>
                                    <w:szCs w:val="36"/>
                                  </w:rPr>
                                </w:pPr>
                                <w:r w:rsidRPr="00EB40C2">
                                  <w:rPr>
                                    <w:rFonts w:ascii="Arial" w:eastAsiaTheme="minorEastAsia" w:hAnsi="Arial" w:cs="Arial"/>
                                    <w:b/>
                                    <w:bCs/>
                                    <w:color w:val="FFFFFF" w:themeColor="background1"/>
                                    <w:sz w:val="36"/>
                                    <w:szCs w:val="36"/>
                                  </w:rPr>
                                  <w:fldChar w:fldCharType="begin"/>
                                </w:r>
                                <w:r w:rsidRPr="00EB40C2">
                                  <w:rPr>
                                    <w:rFonts w:ascii="Arial" w:hAnsi="Arial" w:cs="Arial"/>
                                    <w:b/>
                                    <w:bCs/>
                                    <w:color w:val="FFFFFF" w:themeColor="background1"/>
                                    <w:sz w:val="36"/>
                                    <w:szCs w:val="36"/>
                                  </w:rPr>
                                  <w:instrText>PAGE   \* MERGEFORMAT</w:instrText>
                                </w:r>
                                <w:r w:rsidRPr="00EB40C2">
                                  <w:rPr>
                                    <w:rFonts w:ascii="Arial" w:eastAsiaTheme="minorEastAsia" w:hAnsi="Arial" w:cs="Arial"/>
                                    <w:b/>
                                    <w:bCs/>
                                    <w:color w:val="FFFFFF" w:themeColor="background1"/>
                                    <w:sz w:val="36"/>
                                    <w:szCs w:val="36"/>
                                  </w:rPr>
                                  <w:fldChar w:fldCharType="separate"/>
                                </w:r>
                                <w:r w:rsidR="00B82F7F" w:rsidRPr="00EB40C2">
                                  <w:rPr>
                                    <w:rFonts w:ascii="Arial" w:eastAsiaTheme="majorEastAsia" w:hAnsi="Arial" w:cs="Arial"/>
                                    <w:b/>
                                    <w:bCs/>
                                    <w:noProof/>
                                    <w:color w:val="FFFFFF" w:themeColor="background1"/>
                                    <w:sz w:val="36"/>
                                    <w:szCs w:val="36"/>
                                  </w:rPr>
                                  <w:t>12</w:t>
                                </w:r>
                                <w:r w:rsidRPr="00EB40C2">
                                  <w:rPr>
                                    <w:rFonts w:ascii="Arial" w:eastAsiaTheme="majorEastAsia" w:hAnsi="Arial" w:cs="Arial"/>
                                    <w:b/>
                                    <w:bCs/>
                                    <w:color w:val="FFFFFF" w:themeColor="background1"/>
                                    <w:sz w:val="36"/>
                                    <w:szCs w:val="36"/>
                                  </w:rPr>
                                  <w:fldChar w:fldCharType="end"/>
                                </w:r>
                              </w:p>
                            </w:sdtContent>
                          </w:sdt>
                        </w:sdtContent>
                      </w:sdt>
                    </w:txbxContent>
                  </v:textbox>
                  <w10:wrap type="square"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D839C" w14:textId="77777777" w:rsidR="00CA2CDB" w:rsidRDefault="00CA2CDB">
      <w:r>
        <w:separator/>
      </w:r>
    </w:p>
  </w:footnote>
  <w:footnote w:type="continuationSeparator" w:id="0">
    <w:p w14:paraId="0559E1B4" w14:textId="77777777" w:rsidR="00CA2CDB" w:rsidRDefault="00CA2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C6DAC" w14:textId="77777777" w:rsidR="000E77C8" w:rsidRDefault="000E77C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AA500" w14:textId="77777777" w:rsidR="00AB2B37" w:rsidRDefault="00102D39">
    <w:pPr>
      <w:pBdr>
        <w:top w:val="nil"/>
        <w:left w:val="nil"/>
        <w:bottom w:val="nil"/>
        <w:right w:val="nil"/>
        <w:between w:val="nil"/>
      </w:pBdr>
      <w:tabs>
        <w:tab w:val="center" w:pos="4252"/>
        <w:tab w:val="right" w:pos="8504"/>
      </w:tabs>
      <w:jc w:val="right"/>
      <w:rPr>
        <w:color w:val="4F81BD"/>
      </w:rPr>
    </w:pPr>
    <w:r>
      <w:rPr>
        <w:color w:val="4F81BD"/>
      </w:rPr>
      <w:t>2</w:t>
    </w:r>
    <w:r>
      <w:rPr>
        <w:noProof/>
      </w:rPr>
      <mc:AlternateContent>
        <mc:Choice Requires="wps">
          <w:drawing>
            <wp:anchor distT="0" distB="0" distL="114300" distR="114300" simplePos="0" relativeHeight="251658240" behindDoc="0" locked="0" layoutInCell="1" hidden="0" allowOverlap="1" wp14:anchorId="498D9BEF" wp14:editId="58A40B58">
              <wp:simplePos x="0" y="0"/>
              <wp:positionH relativeFrom="column">
                <wp:posOffset>-96201</wp:posOffset>
              </wp:positionH>
              <wp:positionV relativeFrom="paragraph">
                <wp:posOffset>-106996</wp:posOffset>
              </wp:positionV>
              <wp:extent cx="4562475" cy="556260"/>
              <wp:effectExtent l="0" t="0" r="0" b="0"/>
              <wp:wrapNone/>
              <wp:docPr id="18" name="Retângulo: Cantos Arredondados 18"/>
              <wp:cNvGraphicFramePr/>
              <a:graphic xmlns:a="http://schemas.openxmlformats.org/drawingml/2006/main">
                <a:graphicData uri="http://schemas.microsoft.com/office/word/2010/wordprocessingShape">
                  <wps:wsp>
                    <wps:cNvSpPr/>
                    <wps:spPr>
                      <a:xfrm>
                        <a:off x="3069525" y="3506633"/>
                        <a:ext cx="4552950" cy="546735"/>
                      </a:xfrm>
                      <a:prstGeom prst="roundRect">
                        <a:avLst>
                          <a:gd name="adj" fmla="val 16667"/>
                        </a:avLst>
                      </a:prstGeom>
                      <a:solidFill>
                        <a:schemeClr val="accent1"/>
                      </a:solidFill>
                      <a:ln>
                        <a:noFill/>
                      </a:ln>
                    </wps:spPr>
                    <wps:txbx>
                      <w:txbxContent>
                        <w:p w14:paraId="6B8AEE7B" w14:textId="21486695" w:rsidR="00AB2B37" w:rsidRDefault="00102D39">
                          <w:pPr>
                            <w:jc w:val="right"/>
                            <w:textDirection w:val="btLr"/>
                          </w:pPr>
                          <w:r>
                            <w:rPr>
                              <w:rFonts w:ascii="Arial" w:eastAsia="Arial" w:hAnsi="Arial" w:cs="Arial"/>
                              <w:b/>
                              <w:color w:val="FFFFFF"/>
                            </w:rPr>
                            <w:t>ARTIGO</w:t>
                          </w:r>
                          <w:r w:rsidR="00DF4E84">
                            <w:rPr>
                              <w:rFonts w:ascii="Arial" w:eastAsia="Arial" w:hAnsi="Arial" w:cs="Arial"/>
                              <w:b/>
                              <w:color w:val="FFFFFF"/>
                            </w:rPr>
                            <w:t xml:space="preserve"> ORIGINAL</w:t>
                          </w:r>
                        </w:p>
                        <w:p w14:paraId="4BEBDA19" w14:textId="77777777" w:rsidR="00AB2B37" w:rsidRDefault="00102D39">
                          <w:pPr>
                            <w:textDirection w:val="btLr"/>
                          </w:pPr>
                          <w:r>
                            <w:rPr>
                              <w:rFonts w:ascii="Arial" w:eastAsia="Arial" w:hAnsi="Arial" w:cs="Arial"/>
                              <w:b/>
                              <w:color w:val="FFFFFF"/>
                              <w:sz w:val="14"/>
                            </w:rPr>
                            <w:t>&lt;&lt;. &gt;&gt;</w:t>
                          </w:r>
                        </w:p>
                        <w:p w14:paraId="321ABCD6" w14:textId="77777777" w:rsidR="00AB2B37" w:rsidRDefault="00AB2B37">
                          <w:pPr>
                            <w:jc w:val="right"/>
                            <w:textDirection w:val="btLr"/>
                          </w:pPr>
                        </w:p>
                      </w:txbxContent>
                    </wps:txbx>
                    <wps:bodyPr spcFirstLastPara="1" wrap="square" lIns="91425" tIns="45700" rIns="91425" bIns="45700" anchor="ctr" anchorCtr="0">
                      <a:noAutofit/>
                    </wps:bodyPr>
                  </wps:wsp>
                </a:graphicData>
              </a:graphic>
            </wp:anchor>
          </w:drawing>
        </mc:Choice>
        <mc:Fallback>
          <w:pict>
            <v:roundrect w14:anchorId="498D9BEF" id="Retângulo: Cantos Arredondados 18" o:spid="_x0000_s1028" style="position:absolute;left:0;text-align:left;margin-left:-7.55pt;margin-top:-8.4pt;width:359.25pt;height:43.8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" fillcolor="#4f81bd [3204]" stroked="f">
              <v:textbox inset="2.53958mm,1.2694mm,2.53958mm,1.2694mm">
                <w:txbxContent>
                  <w:p w14:paraId="6B8AEE7B" w14:textId="21486695" w:rsidR="00AB2B37" w:rsidRDefault="00000000">
                    <w:pPr>
                      <w:jc w:val="right"/>
                      <w:textDirection w:val="btLr"/>
                    </w:pPr>
                    <w:r>
                      <w:rPr>
                        <w:rFonts w:ascii="Arial" w:eastAsia="Arial" w:hAnsi="Arial" w:cs="Arial"/>
                        <w:b/>
                        <w:color w:val="FFFFFF"/>
                      </w:rPr>
                      <w:t>ARTIGO</w:t>
                    </w:r>
                    <w:r w:rsidR="00DF4E84">
                      <w:rPr>
                        <w:rFonts w:ascii="Arial" w:eastAsia="Arial" w:hAnsi="Arial" w:cs="Arial"/>
                        <w:b/>
                        <w:color w:val="FFFFFF"/>
                      </w:rPr>
                      <w:t xml:space="preserve"> ORIGINAL</w:t>
                    </w:r>
                  </w:p>
                  <w:p w14:paraId="4BEBDA19" w14:textId="77777777" w:rsidR="00AB2B37" w:rsidRDefault="00000000">
                    <w:pPr>
                      <w:textDirection w:val="btLr"/>
                    </w:pPr>
                    <w:r>
                      <w:rPr>
                        <w:rFonts w:ascii="Arial" w:eastAsia="Arial" w:hAnsi="Arial" w:cs="Arial"/>
                        <w:b/>
                        <w:color w:val="FFFFFF"/>
                        <w:sz w:val="14"/>
                      </w:rPr>
                      <w:t>&lt;&lt;. &gt;&gt;</w:t>
                    </w:r>
                  </w:p>
                  <w:p w14:paraId="321ABCD6" w14:textId="77777777" w:rsidR="00AB2B37" w:rsidRDefault="00AB2B37">
                    <w:pPr>
                      <w:jc w:val="right"/>
                      <w:textDirection w:val="btLr"/>
                    </w:pPr>
                  </w:p>
                </w:txbxContent>
              </v:textbox>
            </v:roundrect>
          </w:pict>
        </mc:Fallback>
      </mc:AlternateContent>
    </w:r>
    <w:r>
      <w:rPr>
        <w:noProof/>
      </w:rPr>
      <mc:AlternateContent>
        <mc:Choice Requires="wps">
          <w:drawing>
            <wp:anchor distT="0" distB="0" distL="114300" distR="114300" simplePos="0" relativeHeight="251659264" behindDoc="0" locked="0" layoutInCell="1" hidden="0" allowOverlap="1" wp14:anchorId="285421E9" wp14:editId="3EA5B38C">
              <wp:simplePos x="0" y="0"/>
              <wp:positionH relativeFrom="column">
                <wp:posOffset>-142874</wp:posOffset>
              </wp:positionH>
              <wp:positionV relativeFrom="paragraph">
                <wp:posOffset>-255269</wp:posOffset>
              </wp:positionV>
              <wp:extent cx="2898775" cy="334010"/>
              <wp:effectExtent l="0" t="0" r="0" b="0"/>
              <wp:wrapNone/>
              <wp:docPr id="21" name="Forma Livre: Forma 21"/>
              <wp:cNvGraphicFramePr/>
              <a:graphic xmlns:a="http://schemas.openxmlformats.org/drawingml/2006/main">
                <a:graphicData uri="http://schemas.microsoft.com/office/word/2010/wordprocessingShape">
                  <wps:wsp>
                    <wps:cNvSpPr/>
                    <wps:spPr>
                      <a:xfrm>
                        <a:off x="3909313" y="3625695"/>
                        <a:ext cx="2873375" cy="308610"/>
                      </a:xfrm>
                      <a:custGeom>
                        <a:avLst/>
                        <a:gdLst/>
                        <a:ahLst/>
                        <a:cxnLst/>
                        <a:rect l="l" t="t" r="r" b="b"/>
                        <a:pathLst>
                          <a:path w="3348842" h="308758" extrusionOk="0">
                            <a:moveTo>
                              <a:pt x="0" y="0"/>
                            </a:moveTo>
                            <a:lnTo>
                              <a:pt x="3297381" y="0"/>
                            </a:lnTo>
                            <a:cubicBezTo>
                              <a:pt x="3325802" y="0"/>
                              <a:pt x="3348842" y="23040"/>
                              <a:pt x="3348842" y="51461"/>
                            </a:cubicBezTo>
                            <a:lnTo>
                              <a:pt x="3348842" y="308758"/>
                            </a:lnTo>
                            <a:lnTo>
                              <a:pt x="0" y="308758"/>
                            </a:lnTo>
                            <a:lnTo>
                              <a:pt x="0" y="0"/>
                            </a:lnTo>
                            <a:close/>
                          </a:path>
                        </a:pathLst>
                      </a:custGeom>
                      <a:solidFill>
                        <a:srgbClr val="C5D8F1"/>
                      </a:solidFill>
                      <a:ln w="25400" cap="flat" cmpd="sng">
                        <a:solidFill>
                          <a:srgbClr val="0F243E"/>
                        </a:solidFill>
                        <a:prstDash val="solid"/>
                        <a:miter lim="800000"/>
                        <a:headEnd type="none" w="sm" len="sm"/>
                        <a:tailEnd type="none" w="sm" len="sm"/>
                      </a:ln>
                    </wps:spPr>
                    <wps:txbx>
                      <w:txbxContent>
                        <w:p w14:paraId="7B0C58B9" w14:textId="3C8036E9" w:rsidR="00AB2B37" w:rsidRPr="009A1D3E" w:rsidRDefault="003E71FB" w:rsidP="003E71FB">
                          <w:pPr>
                            <w:textDirection w:val="btLr"/>
                            <w:rPr>
                              <w:rFonts w:ascii="Arial" w:hAnsi="Arial" w:cs="Arial"/>
                              <w:sz w:val="16"/>
                              <w:szCs w:val="16"/>
                            </w:rPr>
                          </w:pPr>
                          <w:r w:rsidRPr="009A1D3E">
                            <w:rPr>
                              <w:rFonts w:ascii="Arial" w:hAnsi="Arial" w:cs="Arial"/>
                              <w:sz w:val="16"/>
                              <w:szCs w:val="16"/>
                            </w:rPr>
                            <w:t>10.18606/2318-1419/amazonia.sci.health.v14n1p66-77</w:t>
                          </w:r>
                        </w:p>
                      </w:txbxContent>
                    </wps:txbx>
                    <wps:bodyPr spcFirstLastPara="1" wrap="square" lIns="91425" tIns="45700" rIns="91425" bIns="45700" anchor="ctr" anchorCtr="0">
                      <a:noAutofit/>
                    </wps:bodyPr>
                  </wps:wsp>
                </a:graphicData>
              </a:graphic>
            </wp:anchor>
          </w:drawing>
        </mc:Choice>
        <mc:Fallback>
          <w:pict>
            <v:shape w14:anchorId="285421E9" id="Forma Livre: Forma 21" o:spid="_x0000_s1029" style="position:absolute;left:0;text-align:left;margin-left:-11.25pt;margin-top:-20.1pt;width:228.25pt;height:26.3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348842,3087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" adj="-11796480,,5400" path="m,l3297381,v28421,,51461,23040,51461,51461l3348842,308758,,308758,,xe" fillcolor="#c5d8f1" strokecolor="#0f243e" strokeweight="2pt">
              <v:stroke startarrowwidth="narrow" startarrowlength="short" endarrowwidth="narrow" endarrowlength="short" joinstyle="miter"/>
              <v:formulas/>
              <v:path arrowok="t" o:extrusionok="f" o:connecttype="custom" textboxrect="0,0,3348842,308758"/>
              <v:textbox inset="2.53958mm,1.2694mm,2.53958mm,1.2694mm">
                <w:txbxContent>
                  <w:p w14:paraId="7B0C58B9" w14:textId="3C8036E9" w:rsidR="00AB2B37" w:rsidRPr="009A1D3E" w:rsidRDefault="003E71FB" w:rsidP="003E71FB">
                    <w:pPr>
                      <w:textDirection w:val="btLr"/>
                      <w:rPr>
                        <w:rFonts w:ascii="Arial" w:hAnsi="Arial" w:cs="Arial"/>
                        <w:sz w:val="16"/>
                        <w:szCs w:val="16"/>
                      </w:rPr>
                    </w:pPr>
                    <w:r w:rsidRPr="009A1D3E">
                      <w:rPr>
                        <w:rFonts w:ascii="Arial" w:hAnsi="Arial" w:cs="Arial"/>
                        <w:sz w:val="16"/>
                        <w:szCs w:val="16"/>
                      </w:rPr>
                      <w:t>10.18606/2318-1419/amazonia.sci.health.v14n1p66-77</w:t>
                    </w:r>
                  </w:p>
                </w:txbxContent>
              </v:textbox>
            </v:shape>
          </w:pict>
        </mc:Fallback>
      </mc:AlternateContent>
    </w:r>
  </w:p>
  <w:p w14:paraId="75A8B34F" w14:textId="77777777" w:rsidR="00AB2B37" w:rsidRDefault="00AB2B37">
    <w:pPr>
      <w:pBdr>
        <w:top w:val="nil"/>
        <w:left w:val="nil"/>
        <w:bottom w:val="nil"/>
        <w:right w:val="nil"/>
        <w:between w:val="nil"/>
      </w:pBdr>
      <w:shd w:val="clear" w:color="auto" w:fill="FFFFFF"/>
      <w:tabs>
        <w:tab w:val="center" w:pos="4252"/>
        <w:tab w:val="right" w:pos="8504"/>
      </w:tabs>
      <w:rPr>
        <w:color w:val="FFFFFF"/>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5A1F6" w14:textId="77777777" w:rsidR="000E77C8" w:rsidRDefault="000E77C8">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4E120" w14:textId="77777777" w:rsidR="00AB2B37" w:rsidRDefault="00AB2B37">
    <w:pPr>
      <w:widowControl w:val="0"/>
      <w:pBdr>
        <w:top w:val="nil"/>
        <w:left w:val="nil"/>
        <w:bottom w:val="nil"/>
        <w:right w:val="nil"/>
        <w:between w:val="nil"/>
      </w:pBdr>
      <w:spacing w:line="276" w:lineRule="auto"/>
      <w:rPr>
        <w:color w:val="FFFFFF"/>
        <w:sz w:val="28"/>
        <w:szCs w:val="28"/>
      </w:rPr>
    </w:pPr>
  </w:p>
  <w:tbl>
    <w:tblPr>
      <w:tblStyle w:val="a1"/>
      <w:tblW w:w="10206" w:type="dxa"/>
      <w:tblInd w:w="-284" w:type="dxa"/>
      <w:tblBorders>
        <w:top w:val="nil"/>
        <w:left w:val="nil"/>
        <w:bottom w:val="single" w:sz="18" w:space="0" w:color="4F81BD"/>
        <w:right w:val="nil"/>
        <w:insideH w:val="nil"/>
        <w:insideV w:val="nil"/>
      </w:tblBorders>
      <w:tblLayout w:type="fixed"/>
      <w:tblLook w:val="0400" w:firstRow="0" w:lastRow="0" w:firstColumn="0" w:lastColumn="0" w:noHBand="0" w:noVBand="1"/>
    </w:tblPr>
    <w:tblGrid>
      <w:gridCol w:w="4820"/>
      <w:gridCol w:w="5386"/>
    </w:tblGrid>
    <w:tr w:rsidR="00AB2B37" w14:paraId="71E7C33B" w14:textId="77777777" w:rsidTr="000E77C8">
      <w:trPr>
        <w:trHeight w:val="716"/>
      </w:trPr>
      <w:tc>
        <w:tcPr>
          <w:tcW w:w="4820" w:type="dxa"/>
        </w:tcPr>
        <w:p w14:paraId="15DD3A61" w14:textId="4619C61A" w:rsidR="00AB2B37" w:rsidRDefault="00102D39">
          <w:pPr>
            <w:pBdr>
              <w:top w:val="nil"/>
              <w:left w:val="nil"/>
              <w:bottom w:val="nil"/>
              <w:right w:val="nil"/>
              <w:between w:val="nil"/>
            </w:pBdr>
            <w:tabs>
              <w:tab w:val="center" w:pos="4252"/>
              <w:tab w:val="right" w:pos="8504"/>
            </w:tabs>
            <w:jc w:val="both"/>
            <w:rPr>
              <w:rFonts w:ascii="Arial" w:eastAsia="Arial" w:hAnsi="Arial" w:cs="Arial"/>
              <w:color w:val="000000"/>
              <w:sz w:val="16"/>
              <w:szCs w:val="16"/>
            </w:rPr>
          </w:pPr>
          <w:r>
            <w:rPr>
              <w:rFonts w:ascii="Arial" w:eastAsia="Arial" w:hAnsi="Arial" w:cs="Arial"/>
              <w:color w:val="000000"/>
              <w:sz w:val="16"/>
              <w:szCs w:val="16"/>
            </w:rPr>
            <w:t>DOI</w:t>
          </w:r>
          <w:r w:rsidR="000E77C8">
            <w:rPr>
              <w:rFonts w:ascii="Arial" w:eastAsia="Arial" w:hAnsi="Arial" w:cs="Arial"/>
              <w:color w:val="000000"/>
              <w:sz w:val="16"/>
              <w:szCs w:val="16"/>
            </w:rPr>
            <w:t xml:space="preserve"> </w:t>
          </w:r>
          <w:r w:rsidR="000E77C8" w:rsidRPr="000E77C8">
            <w:rPr>
              <w:rFonts w:ascii="Arial" w:eastAsia="Arial" w:hAnsi="Arial" w:cs="Arial"/>
              <w:color w:val="000000"/>
              <w:sz w:val="16"/>
              <w:szCs w:val="16"/>
            </w:rPr>
            <w:t>10.18606/2318-1419/amazonia.sci.health.v14n1p66-77</w:t>
          </w:r>
        </w:p>
        <w:p w14:paraId="63156617" w14:textId="77777777" w:rsidR="00AB2B37" w:rsidRPr="000E77C8" w:rsidRDefault="00102D39">
          <w:pPr>
            <w:pBdr>
              <w:top w:val="nil"/>
              <w:left w:val="nil"/>
              <w:bottom w:val="nil"/>
              <w:right w:val="nil"/>
              <w:between w:val="nil"/>
            </w:pBdr>
            <w:tabs>
              <w:tab w:val="center" w:pos="4252"/>
              <w:tab w:val="right" w:pos="8504"/>
            </w:tabs>
            <w:rPr>
              <w:rFonts w:ascii="Arial" w:eastAsia="Arial" w:hAnsi="Arial" w:cs="Arial"/>
              <w:b/>
              <w:bCs/>
              <w:color w:val="000000"/>
              <w:sz w:val="16"/>
              <w:szCs w:val="16"/>
            </w:rPr>
          </w:pPr>
          <w:r w:rsidRPr="000E77C8">
            <w:rPr>
              <w:rFonts w:ascii="Arial" w:eastAsia="Arial" w:hAnsi="Arial" w:cs="Arial"/>
              <w:b/>
              <w:bCs/>
              <w:color w:val="000000"/>
              <w:sz w:val="16"/>
              <w:szCs w:val="16"/>
            </w:rPr>
            <w:t xml:space="preserve">Revista Amazônia Science &amp; Health </w:t>
          </w:r>
        </w:p>
        <w:p w14:paraId="46FA6BCD" w14:textId="59B9C7B2" w:rsidR="00AB2B37" w:rsidRDefault="000E77C8">
          <w:pPr>
            <w:pBdr>
              <w:top w:val="nil"/>
              <w:left w:val="nil"/>
              <w:bottom w:val="nil"/>
              <w:right w:val="nil"/>
              <w:between w:val="nil"/>
            </w:pBdr>
            <w:tabs>
              <w:tab w:val="center" w:pos="4252"/>
              <w:tab w:val="right" w:pos="8504"/>
            </w:tabs>
            <w:ind w:right="-108"/>
            <w:rPr>
              <w:rFonts w:ascii="Arial" w:eastAsia="Arial" w:hAnsi="Arial" w:cs="Arial"/>
              <w:color w:val="000000"/>
              <w:sz w:val="16"/>
              <w:szCs w:val="16"/>
            </w:rPr>
          </w:pPr>
          <w:r>
            <w:rPr>
              <w:rFonts w:ascii="Arial" w:eastAsia="Arial" w:hAnsi="Arial" w:cs="Arial"/>
              <w:color w:val="000000"/>
              <w:sz w:val="16"/>
              <w:szCs w:val="16"/>
            </w:rPr>
            <w:t xml:space="preserve">2026 </w:t>
          </w:r>
          <w:r w:rsidR="001D0F7B">
            <w:rPr>
              <w:rFonts w:ascii="Arial" w:eastAsia="Arial" w:hAnsi="Arial" w:cs="Arial"/>
              <w:color w:val="000000"/>
              <w:sz w:val="16"/>
              <w:szCs w:val="16"/>
            </w:rPr>
            <w:t>–</w:t>
          </w:r>
          <w:r>
            <w:rPr>
              <w:rFonts w:ascii="Arial" w:eastAsia="Arial" w:hAnsi="Arial" w:cs="Arial"/>
              <w:color w:val="000000"/>
              <w:sz w:val="16"/>
              <w:szCs w:val="16"/>
            </w:rPr>
            <w:t xml:space="preserve"> </w:t>
          </w:r>
          <w:r w:rsidR="001D0F7B">
            <w:rPr>
              <w:rFonts w:ascii="Arial" w:eastAsia="Arial" w:hAnsi="Arial" w:cs="Arial"/>
              <w:color w:val="000000"/>
              <w:sz w:val="16"/>
              <w:szCs w:val="16"/>
            </w:rPr>
            <w:t>Edição 50 –</w:t>
          </w:r>
          <w:r w:rsidR="00102D39">
            <w:rPr>
              <w:rFonts w:ascii="Arial" w:eastAsia="Arial" w:hAnsi="Arial" w:cs="Arial"/>
              <w:color w:val="000000"/>
              <w:sz w:val="16"/>
              <w:szCs w:val="16"/>
            </w:rPr>
            <w:t xml:space="preserve"> Volume</w:t>
          </w:r>
          <w:r w:rsidR="001D0F7B">
            <w:rPr>
              <w:rFonts w:ascii="Arial" w:eastAsia="Arial" w:hAnsi="Arial" w:cs="Arial"/>
              <w:color w:val="000000"/>
              <w:sz w:val="16"/>
              <w:szCs w:val="16"/>
            </w:rPr>
            <w:t xml:space="preserve"> 14 </w:t>
          </w:r>
          <w:r w:rsidR="00D95D93">
            <w:rPr>
              <w:rFonts w:ascii="Arial" w:eastAsia="Arial" w:hAnsi="Arial" w:cs="Arial"/>
              <w:color w:val="000000"/>
              <w:sz w:val="16"/>
              <w:szCs w:val="16"/>
            </w:rPr>
            <w:t xml:space="preserve">– </w:t>
          </w:r>
          <w:r w:rsidR="00102D39">
            <w:rPr>
              <w:rFonts w:ascii="Arial" w:eastAsia="Arial" w:hAnsi="Arial" w:cs="Arial"/>
              <w:color w:val="000000"/>
              <w:sz w:val="16"/>
              <w:szCs w:val="16"/>
            </w:rPr>
            <w:t>Número</w:t>
          </w:r>
          <w:r w:rsidR="00D95D93">
            <w:rPr>
              <w:rFonts w:ascii="Arial" w:eastAsia="Arial" w:hAnsi="Arial" w:cs="Arial"/>
              <w:color w:val="000000"/>
              <w:sz w:val="16"/>
              <w:szCs w:val="16"/>
            </w:rPr>
            <w:t xml:space="preserve"> 1</w:t>
          </w:r>
        </w:p>
      </w:tc>
      <w:tc>
        <w:tcPr>
          <w:tcW w:w="5386" w:type="dxa"/>
        </w:tcPr>
        <w:p w14:paraId="10068373" w14:textId="44FABDAD" w:rsidR="00AB2B37" w:rsidRDefault="007C7F55">
          <w:pPr>
            <w:rPr>
              <w:rFonts w:ascii="Arial" w:eastAsia="Arial" w:hAnsi="Arial" w:cs="Arial"/>
              <w:b/>
              <w:sz w:val="16"/>
              <w:szCs w:val="16"/>
            </w:rPr>
          </w:pPr>
          <w:r>
            <w:rPr>
              <w:rFonts w:ascii="Arial" w:eastAsia="Arial" w:hAnsi="Arial" w:cs="Arial"/>
              <w:b/>
              <w:sz w:val="16"/>
              <w:szCs w:val="16"/>
            </w:rPr>
            <w:t xml:space="preserve">SANTOS ACC; </w:t>
          </w:r>
          <w:r w:rsidR="00954B2C">
            <w:rPr>
              <w:rFonts w:ascii="Arial" w:eastAsia="Arial" w:hAnsi="Arial" w:cs="Arial"/>
              <w:b/>
              <w:sz w:val="16"/>
              <w:szCs w:val="16"/>
            </w:rPr>
            <w:t>SILVA LFT; ALVES CHC; VILA AJN; CAMILO JFS; PRESTES ACR; SOUZA CEC; MOURA TCF.</w:t>
          </w:r>
        </w:p>
        <w:p w14:paraId="64ED7C70" w14:textId="08A88B75" w:rsidR="00AB2B37" w:rsidRDefault="00102D39">
          <w:pPr>
            <w:rPr>
              <w:rFonts w:ascii="Arial" w:eastAsia="Arial" w:hAnsi="Arial" w:cs="Arial"/>
              <w:b/>
              <w:color w:val="FFFFFF"/>
              <w:sz w:val="4"/>
              <w:szCs w:val="4"/>
            </w:rPr>
          </w:pPr>
          <w:r>
            <w:rPr>
              <w:rFonts w:ascii="Arial" w:eastAsia="Arial" w:hAnsi="Arial" w:cs="Arial"/>
              <w:sz w:val="16"/>
              <w:szCs w:val="16"/>
            </w:rPr>
            <w:t>Perfil epidemiológico da infecção por Zika vírus no estado do Pará, Brasil, entre 2017 e 2024</w:t>
          </w:r>
          <w:r>
            <w:rPr>
              <w:rFonts w:ascii="Quattrocento Sans" w:eastAsia="Quattrocento Sans" w:hAnsi="Quattrocento Sans" w:cs="Quattrocento Sans"/>
              <w:sz w:val="14"/>
              <w:szCs w:val="14"/>
              <w:highlight w:val="white"/>
            </w:rPr>
            <w:t>.</w:t>
          </w:r>
        </w:p>
        <w:p w14:paraId="05CBAE3B" w14:textId="77777777" w:rsidR="00AB2B37" w:rsidRDefault="00102D39">
          <w:pPr>
            <w:spacing w:after="240"/>
            <w:ind w:left="-284" w:right="-352"/>
            <w:rPr>
              <w:rFonts w:ascii="Arial" w:eastAsia="Arial" w:hAnsi="Arial" w:cs="Arial"/>
              <w:b/>
            </w:rPr>
          </w:pPr>
          <w:r>
            <w:rPr>
              <w:rFonts w:ascii="Quattrocento Sans" w:eastAsia="Quattrocento Sans" w:hAnsi="Quattrocento Sans" w:cs="Quattrocento Sans"/>
              <w:sz w:val="12"/>
              <w:szCs w:val="12"/>
              <w:highlight w:val="yellow"/>
            </w:rPr>
            <w:t xml:space="preserve">A  </w:t>
          </w:r>
        </w:p>
      </w:tc>
    </w:tr>
  </w:tbl>
  <w:p w14:paraId="6339984E" w14:textId="77777777" w:rsidR="00AB2B37" w:rsidRDefault="00AB2B37">
    <w:pPr>
      <w:pBdr>
        <w:top w:val="nil"/>
        <w:left w:val="nil"/>
        <w:bottom w:val="nil"/>
        <w:right w:val="nil"/>
        <w:between w:val="nil"/>
      </w:pBdr>
      <w:tabs>
        <w:tab w:val="center" w:pos="4252"/>
        <w:tab w:val="right" w:pos="8504"/>
      </w:tabs>
    </w:pPr>
  </w:p>
  <w:p w14:paraId="3394DB80" w14:textId="48D0FC74" w:rsidR="00AB2B37" w:rsidRDefault="00AB2B37">
    <w:pPr>
      <w:pBdr>
        <w:top w:val="nil"/>
        <w:left w:val="nil"/>
        <w:bottom w:val="nil"/>
        <w:right w:val="nil"/>
        <w:between w:val="nil"/>
      </w:pBdr>
      <w:tabs>
        <w:tab w:val="center" w:pos="4252"/>
        <w:tab w:val="right" w:pos="8504"/>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D718E7"/>
    <w:multiLevelType w:val="multilevel"/>
    <w:tmpl w:val="14A687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4256378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valiador">
    <w15:presenceInfo w15:providerId="None" w15:userId="Avaliador"/>
  </w15:person>
  <w15:person w15:author="Lucad Silva">
    <w15:presenceInfo w15:providerId="Windows Live" w15:userId="3117d8046f6d9a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B37"/>
    <w:rsid w:val="00035BF2"/>
    <w:rsid w:val="000E77C8"/>
    <w:rsid w:val="000F6DE4"/>
    <w:rsid w:val="00102D39"/>
    <w:rsid w:val="0012617E"/>
    <w:rsid w:val="001B069B"/>
    <w:rsid w:val="001D0F7B"/>
    <w:rsid w:val="001F6B62"/>
    <w:rsid w:val="00263AEC"/>
    <w:rsid w:val="003E71FB"/>
    <w:rsid w:val="003F01A5"/>
    <w:rsid w:val="004075CF"/>
    <w:rsid w:val="00510CA9"/>
    <w:rsid w:val="00533CFE"/>
    <w:rsid w:val="00607065"/>
    <w:rsid w:val="00664A28"/>
    <w:rsid w:val="00695B82"/>
    <w:rsid w:val="006F2670"/>
    <w:rsid w:val="007C7F55"/>
    <w:rsid w:val="007D30B3"/>
    <w:rsid w:val="007F736E"/>
    <w:rsid w:val="00873D87"/>
    <w:rsid w:val="00900D29"/>
    <w:rsid w:val="009270F9"/>
    <w:rsid w:val="00954B2C"/>
    <w:rsid w:val="009A1D3E"/>
    <w:rsid w:val="00A70EC7"/>
    <w:rsid w:val="00AB1466"/>
    <w:rsid w:val="00AB2B37"/>
    <w:rsid w:val="00AB7406"/>
    <w:rsid w:val="00AC1007"/>
    <w:rsid w:val="00AC6A7E"/>
    <w:rsid w:val="00B04142"/>
    <w:rsid w:val="00B17327"/>
    <w:rsid w:val="00B82F7F"/>
    <w:rsid w:val="00C45CC6"/>
    <w:rsid w:val="00C62515"/>
    <w:rsid w:val="00CA2CDB"/>
    <w:rsid w:val="00D40644"/>
    <w:rsid w:val="00D95D93"/>
    <w:rsid w:val="00DE0AD6"/>
    <w:rsid w:val="00DF4E84"/>
    <w:rsid w:val="00E45D8F"/>
    <w:rsid w:val="00E55E0B"/>
    <w:rsid w:val="00EA1A93"/>
    <w:rsid w:val="00EB40C2"/>
    <w:rsid w:val="00EC3C05"/>
    <w:rsid w:val="00F443E1"/>
    <w:rsid w:val="00F95C9D"/>
    <w:rsid w:val="00F97918"/>
    <w:rsid w:val="00FB6CB1"/>
    <w:rsid w:val="00FF7E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48371"/>
  <w15:docId w15:val="{FB149AAE-FBCA-4B75-A072-310520C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outlineLvl w:val="0"/>
    </w:pPr>
    <w:rPr>
      <w:rFonts w:ascii="Cambria" w:eastAsia="Cambria" w:hAnsi="Cambria" w:cs="Cambria"/>
      <w:b/>
      <w:color w:val="366091"/>
      <w:sz w:val="28"/>
      <w:szCs w:val="28"/>
    </w:rPr>
  </w:style>
  <w:style w:type="paragraph" w:styleId="Ttulo2">
    <w:name w:val="heading 2"/>
    <w:basedOn w:val="Normal"/>
    <w:next w:val="Normal"/>
    <w:uiPriority w:val="9"/>
    <w:semiHidden/>
    <w:unhideWhenUsed/>
    <w:qFormat/>
    <w:pPr>
      <w:keepNext/>
      <w:spacing w:before="240" w:after="60" w:line="276" w:lineRule="auto"/>
      <w:outlineLvl w:val="1"/>
    </w:pPr>
    <w:rPr>
      <w:rFonts w:ascii="Cambria" w:eastAsia="Cambria" w:hAnsi="Cambria" w:cs="Cambria"/>
      <w:b/>
      <w:i/>
      <w:sz w:val="28"/>
      <w:szCs w:val="28"/>
    </w:rPr>
  </w:style>
  <w:style w:type="paragraph" w:styleId="Ttulo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hps">
    <w:name w:val="hps"/>
    <w:basedOn w:val="Fontepargpadro"/>
    <w:rsid w:val="00C87716"/>
  </w:style>
  <w:style w:type="paragraph" w:styleId="NormalWeb">
    <w:name w:val="Normal (Web)"/>
    <w:aliases w:val="Titulo 3.1.2"/>
    <w:basedOn w:val="Normal"/>
    <w:uiPriority w:val="99"/>
    <w:rsid w:val="009A09B2"/>
    <w:pPr>
      <w:spacing w:before="100" w:beforeAutospacing="1" w:after="100" w:afterAutospacing="1"/>
    </w:pPr>
  </w:style>
  <w:style w:type="paragraph" w:styleId="Textodenotaderodap">
    <w:name w:val="footnote text"/>
    <w:basedOn w:val="Normal"/>
    <w:link w:val="TextodenotaderodapChar"/>
    <w:uiPriority w:val="99"/>
    <w:unhideWhenUsed/>
    <w:rsid w:val="009A09B2"/>
    <w:rPr>
      <w:sz w:val="20"/>
      <w:szCs w:val="20"/>
    </w:rPr>
  </w:style>
  <w:style w:type="character" w:customStyle="1" w:styleId="TextodenotaderodapChar">
    <w:name w:val="Texto de nota de rodapé Char"/>
    <w:basedOn w:val="Fontepargpadro"/>
    <w:link w:val="Textodenotaderodap"/>
    <w:uiPriority w:val="99"/>
    <w:rsid w:val="009A09B2"/>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9A09B2"/>
    <w:rPr>
      <w:vertAlign w:val="superscript"/>
    </w:rPr>
  </w:style>
  <w:style w:type="paragraph" w:styleId="PargrafodaLista">
    <w:name w:val="List Paragraph"/>
    <w:basedOn w:val="Normal"/>
    <w:uiPriority w:val="34"/>
    <w:qFormat/>
    <w:rsid w:val="009A09B2"/>
    <w:pPr>
      <w:spacing w:after="200" w:line="276" w:lineRule="auto"/>
      <w:ind w:left="720"/>
      <w:contextualSpacing/>
    </w:pPr>
    <w:rPr>
      <w:rFonts w:ascii="Calibri" w:eastAsia="Calibri" w:hAnsi="Calibri"/>
      <w:sz w:val="22"/>
      <w:szCs w:val="22"/>
      <w:lang w:val="en-US" w:eastAsia="en-US"/>
    </w:rPr>
  </w:style>
  <w:style w:type="character" w:styleId="Hyperlink">
    <w:name w:val="Hyperlink"/>
    <w:uiPriority w:val="99"/>
    <w:rsid w:val="009A09B2"/>
    <w:rPr>
      <w:color w:val="0000FF"/>
      <w:u w:val="single"/>
    </w:rPr>
  </w:style>
  <w:style w:type="paragraph" w:styleId="Cabealho">
    <w:name w:val="header"/>
    <w:basedOn w:val="Normal"/>
    <w:link w:val="CabealhoChar"/>
    <w:uiPriority w:val="99"/>
    <w:unhideWhenUsed/>
    <w:rsid w:val="0050027C"/>
    <w:pPr>
      <w:tabs>
        <w:tab w:val="center" w:pos="4252"/>
        <w:tab w:val="right" w:pos="8504"/>
      </w:tabs>
    </w:pPr>
  </w:style>
  <w:style w:type="character" w:customStyle="1" w:styleId="CabealhoChar">
    <w:name w:val="Cabeçalho Char"/>
    <w:basedOn w:val="Fontepargpadro"/>
    <w:link w:val="Cabealho"/>
    <w:uiPriority w:val="99"/>
    <w:rsid w:val="0050027C"/>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50027C"/>
    <w:pPr>
      <w:tabs>
        <w:tab w:val="center" w:pos="4252"/>
        <w:tab w:val="right" w:pos="8504"/>
      </w:tabs>
    </w:pPr>
  </w:style>
  <w:style w:type="character" w:customStyle="1" w:styleId="RodapChar">
    <w:name w:val="Rodapé Char"/>
    <w:basedOn w:val="Fontepargpadro"/>
    <w:link w:val="Rodap"/>
    <w:uiPriority w:val="99"/>
    <w:rsid w:val="0050027C"/>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E82D08"/>
    <w:pPr>
      <w:spacing w:line="360" w:lineRule="auto"/>
      <w:jc w:val="both"/>
    </w:pPr>
    <w:rPr>
      <w:rFonts w:ascii="Arial" w:hAnsi="Arial"/>
      <w:szCs w:val="20"/>
    </w:rPr>
  </w:style>
  <w:style w:type="character" w:customStyle="1" w:styleId="CorpodetextoChar">
    <w:name w:val="Corpo de texto Char"/>
    <w:basedOn w:val="Fontepargpadro"/>
    <w:link w:val="Corpodetexto"/>
    <w:rsid w:val="00E82D08"/>
    <w:rPr>
      <w:rFonts w:ascii="Arial" w:eastAsia="Times New Roman" w:hAnsi="Arial" w:cs="Times New Roman"/>
      <w:sz w:val="24"/>
      <w:szCs w:val="20"/>
      <w:lang w:eastAsia="pt-BR"/>
    </w:rPr>
  </w:style>
  <w:style w:type="paragraph" w:styleId="Textodebalo">
    <w:name w:val="Balloon Text"/>
    <w:basedOn w:val="Normal"/>
    <w:link w:val="TextodebaloChar"/>
    <w:uiPriority w:val="99"/>
    <w:semiHidden/>
    <w:unhideWhenUsed/>
    <w:rsid w:val="00E16CA1"/>
    <w:rPr>
      <w:rFonts w:ascii="Tahoma" w:hAnsi="Tahoma" w:cs="Tahoma"/>
      <w:sz w:val="16"/>
      <w:szCs w:val="16"/>
    </w:rPr>
  </w:style>
  <w:style w:type="character" w:customStyle="1" w:styleId="TextodebaloChar">
    <w:name w:val="Texto de balão Char"/>
    <w:basedOn w:val="Fontepargpadro"/>
    <w:link w:val="Textodebalo"/>
    <w:uiPriority w:val="99"/>
    <w:semiHidden/>
    <w:rsid w:val="00E16CA1"/>
    <w:rPr>
      <w:rFonts w:ascii="Tahoma" w:eastAsia="Times New Roman" w:hAnsi="Tahoma" w:cs="Tahoma"/>
      <w:sz w:val="16"/>
      <w:szCs w:val="16"/>
      <w:lang w:eastAsia="pt-BR"/>
    </w:rPr>
  </w:style>
  <w:style w:type="character" w:customStyle="1" w:styleId="Ttulo1Char">
    <w:name w:val="Título 1 Char"/>
    <w:basedOn w:val="Fontepargpadro"/>
    <w:rsid w:val="00642623"/>
    <w:rPr>
      <w:rFonts w:asciiTheme="majorHAnsi" w:eastAsiaTheme="majorEastAsia" w:hAnsiTheme="majorHAnsi" w:cstheme="majorBidi"/>
      <w:b/>
      <w:bCs/>
      <w:color w:val="365F91" w:themeColor="accent1" w:themeShade="BF"/>
      <w:sz w:val="28"/>
      <w:szCs w:val="28"/>
      <w:lang w:eastAsia="pt-BR"/>
    </w:rPr>
  </w:style>
  <w:style w:type="paragraph" w:customStyle="1" w:styleId="NormalJustificado">
    <w:name w:val="Normal + Justificado"/>
    <w:aliases w:val="Primeira linha:  1,25 cm,Espaçamento entre linhas:  1,..."/>
    <w:basedOn w:val="Normal"/>
    <w:rsid w:val="00B961BB"/>
    <w:pPr>
      <w:spacing w:line="360" w:lineRule="auto"/>
    </w:pPr>
  </w:style>
  <w:style w:type="character" w:customStyle="1" w:styleId="longtext">
    <w:name w:val="long_text"/>
    <w:basedOn w:val="Fontepargpadro"/>
    <w:rsid w:val="00B961BB"/>
  </w:style>
  <w:style w:type="paragraph" w:styleId="Corpodetexto2">
    <w:name w:val="Body Text 2"/>
    <w:basedOn w:val="Normal"/>
    <w:link w:val="Corpodetexto2Char"/>
    <w:rsid w:val="00B961BB"/>
    <w:pPr>
      <w:spacing w:after="120" w:line="480" w:lineRule="auto"/>
    </w:pPr>
  </w:style>
  <w:style w:type="character" w:customStyle="1" w:styleId="Corpodetexto2Char">
    <w:name w:val="Corpo de texto 2 Char"/>
    <w:basedOn w:val="Fontepargpadro"/>
    <w:link w:val="Corpodetexto2"/>
    <w:rsid w:val="00B961BB"/>
    <w:rPr>
      <w:rFonts w:ascii="Times New Roman" w:eastAsia="Times New Roman" w:hAnsi="Times New Roman" w:cs="Times New Roman"/>
      <w:sz w:val="24"/>
      <w:szCs w:val="24"/>
    </w:rPr>
  </w:style>
  <w:style w:type="table" w:styleId="Tabelacomgrade">
    <w:name w:val="Table Grid"/>
    <w:basedOn w:val="Tabelanormal"/>
    <w:uiPriority w:val="39"/>
    <w:rsid w:val="003D2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1B5345"/>
    <w:rPr>
      <w:sz w:val="16"/>
      <w:szCs w:val="16"/>
    </w:rPr>
  </w:style>
  <w:style w:type="paragraph" w:styleId="Textodecomentrio">
    <w:name w:val="annotation text"/>
    <w:basedOn w:val="Normal"/>
    <w:link w:val="TextodecomentrioChar"/>
    <w:uiPriority w:val="99"/>
    <w:unhideWhenUsed/>
    <w:rsid w:val="001B5345"/>
    <w:rPr>
      <w:sz w:val="20"/>
      <w:szCs w:val="20"/>
    </w:rPr>
  </w:style>
  <w:style w:type="character" w:customStyle="1" w:styleId="TextodecomentrioChar">
    <w:name w:val="Texto de comentário Char"/>
    <w:basedOn w:val="Fontepargpadro"/>
    <w:link w:val="Textodecomentrio"/>
    <w:uiPriority w:val="99"/>
    <w:rsid w:val="001B5345"/>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1B5345"/>
    <w:rPr>
      <w:b/>
      <w:bCs/>
    </w:rPr>
  </w:style>
  <w:style w:type="character" w:customStyle="1" w:styleId="AssuntodocomentrioChar">
    <w:name w:val="Assunto do comentário Char"/>
    <w:basedOn w:val="TextodecomentrioChar"/>
    <w:link w:val="Assuntodocomentrio"/>
    <w:uiPriority w:val="99"/>
    <w:semiHidden/>
    <w:rsid w:val="001B5345"/>
    <w:rPr>
      <w:rFonts w:ascii="Times New Roman" w:eastAsia="Times New Roman" w:hAnsi="Times New Roman" w:cs="Times New Roman"/>
      <w:b/>
      <w:bCs/>
      <w:sz w:val="20"/>
      <w:szCs w:val="20"/>
      <w:lang w:eastAsia="pt-BR"/>
    </w:rPr>
  </w:style>
  <w:style w:type="character" w:customStyle="1" w:styleId="st">
    <w:name w:val="st"/>
    <w:basedOn w:val="Fontepargpadro"/>
    <w:rsid w:val="0088469A"/>
  </w:style>
  <w:style w:type="character" w:customStyle="1" w:styleId="st1">
    <w:name w:val="st1"/>
    <w:basedOn w:val="Fontepargpadro"/>
    <w:rsid w:val="009E1B9D"/>
  </w:style>
  <w:style w:type="character" w:customStyle="1" w:styleId="shorttext">
    <w:name w:val="short_text"/>
    <w:basedOn w:val="Fontepargpadro"/>
    <w:rsid w:val="009B3BC4"/>
  </w:style>
  <w:style w:type="character" w:customStyle="1" w:styleId="Ttulo2Char">
    <w:name w:val="Título 2 Char"/>
    <w:basedOn w:val="Fontepargpadro"/>
    <w:rsid w:val="009B3BC4"/>
    <w:rPr>
      <w:rFonts w:ascii="Cambria" w:eastAsia="Times New Roman" w:hAnsi="Cambria" w:cs="Times New Roman"/>
      <w:b/>
      <w:bCs/>
      <w:i/>
      <w:iCs/>
      <w:sz w:val="28"/>
      <w:szCs w:val="28"/>
    </w:rPr>
  </w:style>
  <w:style w:type="paragraph" w:customStyle="1" w:styleId="Default">
    <w:name w:val="Default"/>
    <w:link w:val="DefaultChar"/>
    <w:rsid w:val="001368FB"/>
    <w:pPr>
      <w:autoSpaceDE w:val="0"/>
      <w:autoSpaceDN w:val="0"/>
      <w:adjustRightInd w:val="0"/>
    </w:pPr>
    <w:rPr>
      <w:rFonts w:ascii="Arial" w:eastAsia="Calibri" w:hAnsi="Arial" w:cs="Arial"/>
      <w:color w:val="000000"/>
    </w:rPr>
  </w:style>
  <w:style w:type="paragraph" w:styleId="Legenda">
    <w:name w:val="caption"/>
    <w:basedOn w:val="Normal"/>
    <w:next w:val="Normal"/>
    <w:uiPriority w:val="35"/>
    <w:qFormat/>
    <w:rsid w:val="007517DE"/>
    <w:rPr>
      <w:b/>
      <w:bCs/>
      <w:sz w:val="20"/>
      <w:szCs w:val="20"/>
    </w:rPr>
  </w:style>
  <w:style w:type="character" w:customStyle="1" w:styleId="titulo">
    <w:name w:val="titulo"/>
    <w:basedOn w:val="Fontepargpadro"/>
    <w:rsid w:val="005D6B58"/>
  </w:style>
  <w:style w:type="character" w:styleId="nfase">
    <w:name w:val="Emphasis"/>
    <w:uiPriority w:val="20"/>
    <w:qFormat/>
    <w:rsid w:val="005D6B58"/>
    <w:rPr>
      <w:i/>
      <w:iCs/>
    </w:rPr>
  </w:style>
  <w:style w:type="paragraph" w:styleId="Sumrio1">
    <w:name w:val="toc 1"/>
    <w:basedOn w:val="Normal"/>
    <w:next w:val="Normal"/>
    <w:autoRedefine/>
    <w:uiPriority w:val="39"/>
    <w:unhideWhenUsed/>
    <w:rsid w:val="006524E3"/>
    <w:pPr>
      <w:tabs>
        <w:tab w:val="right" w:leader="dot" w:pos="9061"/>
      </w:tabs>
      <w:suppressAutoHyphens/>
    </w:pPr>
    <w:rPr>
      <w:noProof/>
      <w:lang w:eastAsia="ar-SA"/>
    </w:rPr>
  </w:style>
  <w:style w:type="paragraph" w:styleId="SemEspaamento">
    <w:name w:val="No Spacing"/>
    <w:uiPriority w:val="1"/>
    <w:qFormat/>
    <w:rsid w:val="001E1275"/>
    <w:rPr>
      <w:rFonts w:ascii="Calibri" w:eastAsia="Calibri" w:hAnsi="Calibri"/>
    </w:rPr>
  </w:style>
  <w:style w:type="character" w:styleId="Forte">
    <w:name w:val="Strong"/>
    <w:uiPriority w:val="22"/>
    <w:qFormat/>
    <w:rsid w:val="001E1275"/>
    <w:rPr>
      <w:b/>
      <w:bCs/>
    </w:rPr>
  </w:style>
  <w:style w:type="character" w:customStyle="1" w:styleId="apple-converted-space">
    <w:name w:val="apple-converted-space"/>
    <w:basedOn w:val="Fontepargpadro"/>
    <w:rsid w:val="001E1275"/>
  </w:style>
  <w:style w:type="table" w:customStyle="1" w:styleId="Estilo2">
    <w:name w:val="Estilo2"/>
    <w:basedOn w:val="Tabelanormal"/>
    <w:uiPriority w:val="99"/>
    <w:qFormat/>
    <w:rsid w:val="00851851"/>
    <w:rPr>
      <w:rFonts w:ascii="Calibri" w:eastAsia="Calibri" w:hAnsi="Calibri"/>
      <w:sz w:val="20"/>
      <w:szCs w:val="20"/>
    </w:rPr>
    <w:tblPr/>
  </w:style>
  <w:style w:type="paragraph" w:styleId="Recuodecorpodetexto">
    <w:name w:val="Body Text Indent"/>
    <w:basedOn w:val="Normal"/>
    <w:link w:val="RecuodecorpodetextoChar"/>
    <w:uiPriority w:val="99"/>
    <w:unhideWhenUsed/>
    <w:rsid w:val="00350A34"/>
    <w:pPr>
      <w:spacing w:after="120"/>
      <w:ind w:left="283"/>
    </w:pPr>
    <w:rPr>
      <w:sz w:val="20"/>
      <w:szCs w:val="20"/>
    </w:rPr>
  </w:style>
  <w:style w:type="character" w:customStyle="1" w:styleId="RecuodecorpodetextoChar">
    <w:name w:val="Recuo de corpo de texto Char"/>
    <w:basedOn w:val="Fontepargpadro"/>
    <w:link w:val="Recuodecorpodetexto"/>
    <w:uiPriority w:val="99"/>
    <w:rsid w:val="00350A34"/>
    <w:rPr>
      <w:rFonts w:ascii="Times New Roman" w:eastAsia="Times New Roman" w:hAnsi="Times New Roman" w:cs="Times New Roman"/>
      <w:sz w:val="20"/>
      <w:szCs w:val="20"/>
      <w:lang w:eastAsia="pt-BR"/>
    </w:rPr>
  </w:style>
  <w:style w:type="character" w:customStyle="1" w:styleId="A12">
    <w:name w:val="A12"/>
    <w:uiPriority w:val="99"/>
    <w:rsid w:val="00350A34"/>
    <w:rPr>
      <w:rFonts w:cs="Garamond 3 LT Std"/>
      <w:color w:val="000000"/>
      <w:sz w:val="13"/>
      <w:szCs w:val="13"/>
    </w:rPr>
  </w:style>
  <w:style w:type="character" w:customStyle="1" w:styleId="DefaultChar">
    <w:name w:val="Default Char"/>
    <w:link w:val="Default"/>
    <w:rsid w:val="00DF781C"/>
    <w:rPr>
      <w:rFonts w:ascii="Arial" w:eastAsia="Calibri" w:hAnsi="Arial" w:cs="Arial"/>
      <w:color w:val="000000"/>
      <w:sz w:val="24"/>
      <w:szCs w:val="24"/>
    </w:rPr>
  </w:style>
  <w:style w:type="paragraph" w:styleId="Recuodecorpodetexto3">
    <w:name w:val="Body Text Indent 3"/>
    <w:basedOn w:val="Normal"/>
    <w:link w:val="Recuodecorpodetexto3Char"/>
    <w:rsid w:val="00027758"/>
    <w:pPr>
      <w:spacing w:after="120"/>
      <w:ind w:left="283"/>
    </w:pPr>
    <w:rPr>
      <w:sz w:val="16"/>
      <w:szCs w:val="16"/>
    </w:rPr>
  </w:style>
  <w:style w:type="character" w:customStyle="1" w:styleId="Recuodecorpodetexto3Char">
    <w:name w:val="Recuo de corpo de texto 3 Char"/>
    <w:basedOn w:val="Fontepargpadro"/>
    <w:link w:val="Recuodecorpodetexto3"/>
    <w:rsid w:val="00027758"/>
    <w:rPr>
      <w:rFonts w:ascii="Times New Roman" w:eastAsia="Times New Roman" w:hAnsi="Times New Roman" w:cs="Times New Roman"/>
      <w:sz w:val="16"/>
      <w:szCs w:val="16"/>
      <w:lang w:eastAsia="pt-BR"/>
    </w:rPr>
  </w:style>
  <w:style w:type="character" w:customStyle="1" w:styleId="highlight">
    <w:name w:val="highlight"/>
    <w:basedOn w:val="Fontepargpadro"/>
    <w:rsid w:val="00F743CA"/>
  </w:style>
  <w:style w:type="paragraph" w:styleId="Textodenotadefim">
    <w:name w:val="endnote text"/>
    <w:basedOn w:val="Normal"/>
    <w:link w:val="TextodenotadefimChar"/>
    <w:uiPriority w:val="99"/>
    <w:semiHidden/>
    <w:unhideWhenUsed/>
    <w:rsid w:val="00ED2A76"/>
    <w:rPr>
      <w:sz w:val="20"/>
      <w:szCs w:val="20"/>
    </w:rPr>
  </w:style>
  <w:style w:type="character" w:customStyle="1" w:styleId="TextodenotadefimChar">
    <w:name w:val="Texto de nota de fim Char"/>
    <w:basedOn w:val="Fontepargpadro"/>
    <w:link w:val="Textodenotadefim"/>
    <w:uiPriority w:val="99"/>
    <w:semiHidden/>
    <w:rsid w:val="00ED2A76"/>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ED2A76"/>
    <w:rPr>
      <w:vertAlign w:val="superscript"/>
    </w:rPr>
  </w:style>
  <w:style w:type="character" w:customStyle="1" w:styleId="Ttulo3Char">
    <w:name w:val="Título 3 Char"/>
    <w:basedOn w:val="Fontepargpadro"/>
    <w:uiPriority w:val="9"/>
    <w:semiHidden/>
    <w:rsid w:val="00FF63FE"/>
    <w:rPr>
      <w:rFonts w:asciiTheme="majorHAnsi" w:eastAsiaTheme="majorEastAsia" w:hAnsiTheme="majorHAnsi" w:cstheme="majorBidi"/>
      <w:b/>
      <w:bCs/>
      <w:color w:val="4F81BD" w:themeColor="accent1"/>
      <w:sz w:val="24"/>
      <w:szCs w:val="24"/>
      <w:lang w:eastAsia="pt-BR"/>
    </w:rPr>
  </w:style>
  <w:style w:type="paragraph" w:customStyle="1" w:styleId="Inter-listadereferncias">
    <w:name w:val="Inter - lista de referências"/>
    <w:basedOn w:val="Normal"/>
    <w:rsid w:val="00FD356E"/>
    <w:pPr>
      <w:widowControl w:val="0"/>
      <w:suppressAutoHyphens/>
      <w:spacing w:before="200" w:after="400"/>
      <w:ind w:left="284" w:hanging="284"/>
      <w:jc w:val="both"/>
    </w:pPr>
    <w:rPr>
      <w:rFonts w:ascii="Arial" w:hAnsi="Arial"/>
      <w:color w:val="000000"/>
      <w:szCs w:val="20"/>
    </w:rPr>
  </w:style>
  <w:style w:type="character" w:customStyle="1" w:styleId="fontstyle01">
    <w:name w:val="fontstyle01"/>
    <w:basedOn w:val="Fontepargpadro"/>
    <w:rsid w:val="002D32D7"/>
    <w:rPr>
      <w:rFonts w:ascii="Source Sans Pro" w:hAnsi="Source Sans Pro" w:hint="default"/>
      <w:b w:val="0"/>
      <w:bCs w:val="0"/>
      <w:i w:val="0"/>
      <w:iCs w:val="0"/>
      <w:color w:val="000000"/>
      <w:sz w:val="22"/>
      <w:szCs w:val="22"/>
    </w:rPr>
  </w:style>
  <w:style w:type="paragraph" w:customStyle="1" w:styleId="Textodecomentrio1">
    <w:name w:val="Texto de comentário1"/>
    <w:basedOn w:val="Normal"/>
    <w:rsid w:val="00F15C85"/>
    <w:pPr>
      <w:suppressAutoHyphens/>
      <w:jc w:val="both"/>
    </w:pPr>
    <w:rPr>
      <w:rFonts w:ascii="Arial" w:hAnsi="Arial" w:cs="Arial"/>
      <w:sz w:val="20"/>
      <w:szCs w:val="20"/>
      <w:lang w:eastAsia="zh-CN"/>
    </w:rPr>
  </w:style>
  <w:style w:type="paragraph" w:customStyle="1" w:styleId="TextosemFormatao2">
    <w:name w:val="Texto sem Formatação2"/>
    <w:basedOn w:val="Normal"/>
    <w:rsid w:val="00D602D3"/>
    <w:pPr>
      <w:suppressAutoHyphens/>
      <w:spacing w:line="360" w:lineRule="auto"/>
      <w:jc w:val="both"/>
    </w:pPr>
    <w:rPr>
      <w:rFonts w:ascii="Courier New" w:hAnsi="Courier New" w:cs="Courier New"/>
      <w:sz w:val="20"/>
      <w:szCs w:val="20"/>
      <w:lang w:eastAsia="zh-CN"/>
    </w:rPr>
  </w:style>
  <w:style w:type="paragraph" w:customStyle="1" w:styleId="TextosemFormatao1">
    <w:name w:val="Texto sem Formatação1"/>
    <w:basedOn w:val="Normal"/>
    <w:rsid w:val="003813C3"/>
    <w:pPr>
      <w:suppressAutoHyphens/>
    </w:pPr>
    <w:rPr>
      <w:rFonts w:ascii="Courier New" w:hAnsi="Courier New" w:cs="Courier New"/>
      <w:sz w:val="20"/>
      <w:lang w:val="hr-HR" w:eastAsia="zh-CN"/>
    </w:rPr>
  </w:style>
  <w:style w:type="character" w:customStyle="1" w:styleId="A3">
    <w:name w:val="A3"/>
    <w:uiPriority w:val="99"/>
    <w:rsid w:val="000D238F"/>
    <w:rPr>
      <w:rFonts w:cs="Garamond"/>
      <w:color w:val="000000"/>
      <w:sz w:val="22"/>
      <w:szCs w:val="22"/>
    </w:rPr>
  </w:style>
  <w:style w:type="paragraph" w:customStyle="1" w:styleId="WW-NormalWeb">
    <w:name w:val="WW-Normal (Web)"/>
    <w:basedOn w:val="Normal"/>
    <w:rsid w:val="00A47F7C"/>
    <w:pPr>
      <w:suppressAutoHyphens/>
      <w:spacing w:before="280" w:after="119"/>
    </w:pPr>
    <w:rPr>
      <w:rFonts w:ascii="Arial Unicode MS" w:eastAsia="Arial Unicode MS" w:hAnsi="Arial Unicode MS" w:cs="Arial Unicode MS"/>
      <w:lang w:eastAsia="ar-SA"/>
    </w:rPr>
  </w:style>
  <w:style w:type="character" w:customStyle="1" w:styleId="ecxst">
    <w:name w:val="ecxst"/>
    <w:rsid w:val="00A47F7C"/>
  </w:style>
  <w:style w:type="paragraph" w:styleId="Sumrio3">
    <w:name w:val="toc 3"/>
    <w:basedOn w:val="Normal"/>
    <w:next w:val="Normal"/>
    <w:autoRedefine/>
    <w:uiPriority w:val="39"/>
    <w:unhideWhenUsed/>
    <w:rsid w:val="00273751"/>
    <w:pPr>
      <w:suppressAutoHyphens/>
      <w:spacing w:after="100"/>
      <w:ind w:left="480"/>
    </w:pPr>
    <w:rPr>
      <w:rFonts w:ascii="Arial" w:hAnsi="Arial"/>
      <w:lang w:eastAsia="ar-SA"/>
    </w:rPr>
  </w:style>
  <w:style w:type="paragraph" w:styleId="Pr-formataoHTML">
    <w:name w:val="HTML Preformatted"/>
    <w:basedOn w:val="Normal"/>
    <w:link w:val="Pr-formataoHTMLChar"/>
    <w:uiPriority w:val="99"/>
    <w:unhideWhenUsed/>
    <w:rsid w:val="00773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773A82"/>
    <w:rPr>
      <w:rFonts w:ascii="Courier New" w:eastAsia="Times New Roman" w:hAnsi="Courier New" w:cs="Courier New"/>
      <w:sz w:val="20"/>
      <w:szCs w:val="20"/>
      <w:lang w:eastAsia="pt-BR"/>
    </w:rPr>
  </w:style>
  <w:style w:type="character" w:customStyle="1" w:styleId="article-headermeta-info-data">
    <w:name w:val="article-header__meta-info-data"/>
    <w:basedOn w:val="Fontepargpadro"/>
    <w:rsid w:val="00E37C9F"/>
  </w:style>
  <w:style w:type="character" w:customStyle="1" w:styleId="a">
    <w:name w:val="_"/>
    <w:basedOn w:val="Fontepargpadro"/>
    <w:rsid w:val="00E37C9F"/>
  </w:style>
  <w:style w:type="table" w:customStyle="1" w:styleId="TabelaSimples22">
    <w:name w:val="Tabela Simples 22"/>
    <w:basedOn w:val="Tabelanormal"/>
    <w:uiPriority w:val="42"/>
    <w:rsid w:val="00BD289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9">
    <w:name w:val="A9"/>
    <w:uiPriority w:val="99"/>
    <w:rsid w:val="00FC382F"/>
    <w:rPr>
      <w:rFonts w:cs="Omni"/>
      <w:color w:val="000000"/>
      <w:sz w:val="11"/>
      <w:szCs w:val="11"/>
    </w:rPr>
  </w:style>
  <w:style w:type="paragraph" w:customStyle="1" w:styleId="Inter-pargrafopadro">
    <w:name w:val="Inter - parágrafo padrão"/>
    <w:basedOn w:val="Normal"/>
    <w:rsid w:val="00106D02"/>
    <w:pPr>
      <w:widowControl w:val="0"/>
      <w:suppressAutoHyphens/>
      <w:spacing w:before="119" w:line="360" w:lineRule="auto"/>
      <w:ind w:firstLine="709"/>
      <w:jc w:val="both"/>
    </w:pPr>
    <w:rPr>
      <w:rFonts w:ascii="Arial" w:hAnsi="Arial"/>
      <w:color w:val="000000"/>
      <w:szCs w:val="20"/>
    </w:rPr>
  </w:style>
  <w:style w:type="paragraph" w:customStyle="1" w:styleId="Inter-primeiropargrafodeseo">
    <w:name w:val="Inter - primeiro parágrafo de seção"/>
    <w:basedOn w:val="Inter-pargrafopadro"/>
    <w:next w:val="Inter-pargrafopadro"/>
    <w:rsid w:val="00106D02"/>
    <w:pPr>
      <w:ind w:firstLine="0"/>
    </w:pPr>
  </w:style>
  <w:style w:type="paragraph" w:customStyle="1" w:styleId="Inter-Citaesdeoutrosautores">
    <w:name w:val="Inter - Citações de outros autores"/>
    <w:basedOn w:val="Inter-pargrafopadro"/>
    <w:next w:val="Inter-pargrafopadro"/>
    <w:rsid w:val="00106D02"/>
    <w:pPr>
      <w:suppressAutoHyphens w:val="0"/>
      <w:spacing w:before="232" w:after="119"/>
      <w:ind w:left="2268" w:firstLine="0"/>
    </w:pPr>
    <w:rPr>
      <w:sz w:val="20"/>
    </w:rPr>
  </w:style>
  <w:style w:type="table" w:customStyle="1" w:styleId="TabeladeGrade4-nfase31">
    <w:name w:val="Tabela de Grade 4 - Ênfase 31"/>
    <w:basedOn w:val="Tabelanormal"/>
    <w:uiPriority w:val="49"/>
    <w:rsid w:val="00FD444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hort-url">
    <w:name w:val="short-url"/>
    <w:basedOn w:val="Fontepargpadro"/>
    <w:rsid w:val="00FD444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top w:w="0" w:type="dxa"/>
        <w:left w:w="108" w:type="dxa"/>
        <w:bottom w:w="0" w:type="dxa"/>
        <w:right w:w="108" w:type="dxa"/>
      </w:tblCellMar>
    </w:tblPr>
  </w:style>
  <w:style w:type="character" w:customStyle="1" w:styleId="MenoPendente1">
    <w:name w:val="Menção Pendente1"/>
    <w:basedOn w:val="Fontepargpadro"/>
    <w:uiPriority w:val="99"/>
    <w:semiHidden/>
    <w:unhideWhenUsed/>
    <w:rsid w:val="00FF7E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08277">
      <w:bodyDiv w:val="1"/>
      <w:marLeft w:val="0"/>
      <w:marRight w:val="0"/>
      <w:marTop w:val="0"/>
      <w:marBottom w:val="0"/>
      <w:divBdr>
        <w:top w:val="none" w:sz="0" w:space="0" w:color="auto"/>
        <w:left w:val="none" w:sz="0" w:space="0" w:color="auto"/>
        <w:bottom w:val="none" w:sz="0" w:space="0" w:color="auto"/>
        <w:right w:val="none" w:sz="0" w:space="0" w:color="auto"/>
      </w:divBdr>
    </w:div>
    <w:div w:id="210311525">
      <w:bodyDiv w:val="1"/>
      <w:marLeft w:val="0"/>
      <w:marRight w:val="0"/>
      <w:marTop w:val="0"/>
      <w:marBottom w:val="0"/>
      <w:divBdr>
        <w:top w:val="none" w:sz="0" w:space="0" w:color="auto"/>
        <w:left w:val="none" w:sz="0" w:space="0" w:color="auto"/>
        <w:bottom w:val="none" w:sz="0" w:space="0" w:color="auto"/>
        <w:right w:val="none" w:sz="0" w:space="0" w:color="auto"/>
      </w:divBdr>
    </w:div>
    <w:div w:id="265118223">
      <w:bodyDiv w:val="1"/>
      <w:marLeft w:val="0"/>
      <w:marRight w:val="0"/>
      <w:marTop w:val="0"/>
      <w:marBottom w:val="0"/>
      <w:divBdr>
        <w:top w:val="none" w:sz="0" w:space="0" w:color="auto"/>
        <w:left w:val="none" w:sz="0" w:space="0" w:color="auto"/>
        <w:bottom w:val="none" w:sz="0" w:space="0" w:color="auto"/>
        <w:right w:val="none" w:sz="0" w:space="0" w:color="auto"/>
      </w:divBdr>
    </w:div>
    <w:div w:id="589973311">
      <w:bodyDiv w:val="1"/>
      <w:marLeft w:val="0"/>
      <w:marRight w:val="0"/>
      <w:marTop w:val="0"/>
      <w:marBottom w:val="0"/>
      <w:divBdr>
        <w:top w:val="none" w:sz="0" w:space="0" w:color="auto"/>
        <w:left w:val="none" w:sz="0" w:space="0" w:color="auto"/>
        <w:bottom w:val="none" w:sz="0" w:space="0" w:color="auto"/>
        <w:right w:val="none" w:sz="0" w:space="0" w:color="auto"/>
      </w:divBdr>
    </w:div>
    <w:div w:id="608049742">
      <w:bodyDiv w:val="1"/>
      <w:marLeft w:val="0"/>
      <w:marRight w:val="0"/>
      <w:marTop w:val="0"/>
      <w:marBottom w:val="0"/>
      <w:divBdr>
        <w:top w:val="none" w:sz="0" w:space="0" w:color="auto"/>
        <w:left w:val="none" w:sz="0" w:space="0" w:color="auto"/>
        <w:bottom w:val="none" w:sz="0" w:space="0" w:color="auto"/>
        <w:right w:val="none" w:sz="0" w:space="0" w:color="auto"/>
      </w:divBdr>
    </w:div>
    <w:div w:id="766005489">
      <w:bodyDiv w:val="1"/>
      <w:marLeft w:val="0"/>
      <w:marRight w:val="0"/>
      <w:marTop w:val="0"/>
      <w:marBottom w:val="0"/>
      <w:divBdr>
        <w:top w:val="none" w:sz="0" w:space="0" w:color="auto"/>
        <w:left w:val="none" w:sz="0" w:space="0" w:color="auto"/>
        <w:bottom w:val="none" w:sz="0" w:space="0" w:color="auto"/>
        <w:right w:val="none" w:sz="0" w:space="0" w:color="auto"/>
      </w:divBdr>
    </w:div>
    <w:div w:id="836769874">
      <w:bodyDiv w:val="1"/>
      <w:marLeft w:val="0"/>
      <w:marRight w:val="0"/>
      <w:marTop w:val="0"/>
      <w:marBottom w:val="0"/>
      <w:divBdr>
        <w:top w:val="none" w:sz="0" w:space="0" w:color="auto"/>
        <w:left w:val="none" w:sz="0" w:space="0" w:color="auto"/>
        <w:bottom w:val="none" w:sz="0" w:space="0" w:color="auto"/>
        <w:right w:val="none" w:sz="0" w:space="0" w:color="auto"/>
      </w:divBdr>
    </w:div>
    <w:div w:id="845050041">
      <w:bodyDiv w:val="1"/>
      <w:marLeft w:val="0"/>
      <w:marRight w:val="0"/>
      <w:marTop w:val="0"/>
      <w:marBottom w:val="0"/>
      <w:divBdr>
        <w:top w:val="none" w:sz="0" w:space="0" w:color="auto"/>
        <w:left w:val="none" w:sz="0" w:space="0" w:color="auto"/>
        <w:bottom w:val="none" w:sz="0" w:space="0" w:color="auto"/>
        <w:right w:val="none" w:sz="0" w:space="0" w:color="auto"/>
      </w:divBdr>
    </w:div>
    <w:div w:id="1149906255">
      <w:bodyDiv w:val="1"/>
      <w:marLeft w:val="0"/>
      <w:marRight w:val="0"/>
      <w:marTop w:val="0"/>
      <w:marBottom w:val="0"/>
      <w:divBdr>
        <w:top w:val="none" w:sz="0" w:space="0" w:color="auto"/>
        <w:left w:val="none" w:sz="0" w:space="0" w:color="auto"/>
        <w:bottom w:val="none" w:sz="0" w:space="0" w:color="auto"/>
        <w:right w:val="none" w:sz="0" w:space="0" w:color="auto"/>
      </w:divBdr>
    </w:div>
    <w:div w:id="1233392706">
      <w:bodyDiv w:val="1"/>
      <w:marLeft w:val="0"/>
      <w:marRight w:val="0"/>
      <w:marTop w:val="0"/>
      <w:marBottom w:val="0"/>
      <w:divBdr>
        <w:top w:val="none" w:sz="0" w:space="0" w:color="auto"/>
        <w:left w:val="none" w:sz="0" w:space="0" w:color="auto"/>
        <w:bottom w:val="none" w:sz="0" w:space="0" w:color="auto"/>
        <w:right w:val="none" w:sz="0" w:space="0" w:color="auto"/>
      </w:divBdr>
    </w:div>
    <w:div w:id="1311134173">
      <w:bodyDiv w:val="1"/>
      <w:marLeft w:val="0"/>
      <w:marRight w:val="0"/>
      <w:marTop w:val="0"/>
      <w:marBottom w:val="0"/>
      <w:divBdr>
        <w:top w:val="none" w:sz="0" w:space="0" w:color="auto"/>
        <w:left w:val="none" w:sz="0" w:space="0" w:color="auto"/>
        <w:bottom w:val="none" w:sz="0" w:space="0" w:color="auto"/>
        <w:right w:val="none" w:sz="0" w:space="0" w:color="auto"/>
      </w:divBdr>
    </w:div>
    <w:div w:id="1520852676">
      <w:bodyDiv w:val="1"/>
      <w:marLeft w:val="0"/>
      <w:marRight w:val="0"/>
      <w:marTop w:val="0"/>
      <w:marBottom w:val="0"/>
      <w:divBdr>
        <w:top w:val="none" w:sz="0" w:space="0" w:color="auto"/>
        <w:left w:val="none" w:sz="0" w:space="0" w:color="auto"/>
        <w:bottom w:val="none" w:sz="0" w:space="0" w:color="auto"/>
        <w:right w:val="none" w:sz="0" w:space="0" w:color="auto"/>
      </w:divBdr>
    </w:div>
    <w:div w:id="1558782569">
      <w:bodyDiv w:val="1"/>
      <w:marLeft w:val="0"/>
      <w:marRight w:val="0"/>
      <w:marTop w:val="0"/>
      <w:marBottom w:val="0"/>
      <w:divBdr>
        <w:top w:val="none" w:sz="0" w:space="0" w:color="auto"/>
        <w:left w:val="none" w:sz="0" w:space="0" w:color="auto"/>
        <w:bottom w:val="none" w:sz="0" w:space="0" w:color="auto"/>
        <w:right w:val="none" w:sz="0" w:space="0" w:color="auto"/>
      </w:divBdr>
    </w:div>
    <w:div w:id="1590117503">
      <w:bodyDiv w:val="1"/>
      <w:marLeft w:val="0"/>
      <w:marRight w:val="0"/>
      <w:marTop w:val="0"/>
      <w:marBottom w:val="0"/>
      <w:divBdr>
        <w:top w:val="none" w:sz="0" w:space="0" w:color="auto"/>
        <w:left w:val="none" w:sz="0" w:space="0" w:color="auto"/>
        <w:bottom w:val="none" w:sz="0" w:space="0" w:color="auto"/>
        <w:right w:val="none" w:sz="0" w:space="0" w:color="auto"/>
      </w:divBdr>
    </w:div>
    <w:div w:id="1830753892">
      <w:bodyDiv w:val="1"/>
      <w:marLeft w:val="0"/>
      <w:marRight w:val="0"/>
      <w:marTop w:val="0"/>
      <w:marBottom w:val="0"/>
      <w:divBdr>
        <w:top w:val="none" w:sz="0" w:space="0" w:color="auto"/>
        <w:left w:val="none" w:sz="0" w:space="0" w:color="auto"/>
        <w:bottom w:val="none" w:sz="0" w:space="0" w:color="auto"/>
        <w:right w:val="none" w:sz="0" w:space="0" w:color="auto"/>
      </w:divBdr>
    </w:div>
    <w:div w:id="1867861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rcid.org/0009-0000-6732-4032" TargetMode="External"/><Relationship Id="rId21" Type="http://schemas.openxmlformats.org/officeDocument/2006/relationships/hyperlink" Target="https://orcid.org/0009-0008-8028-3288" TargetMode="External"/><Relationship Id="rId34" Type="http://schemas.openxmlformats.org/officeDocument/2006/relationships/hyperlink" Target="https://orcid.org/0000-0002-9904-2299" TargetMode="External"/><Relationship Id="rId42" Type="http://schemas.openxmlformats.org/officeDocument/2006/relationships/footer" Target="footer1.xml"/><Relationship Id="rId47" Type="http://schemas.openxmlformats.org/officeDocument/2006/relationships/image" Target="media/image3.png"/><Relationship Id="rId50" Type="http://schemas.microsoft.com/office/2011/relationships/commentsExtended" Target="commentsExtended.xml"/><Relationship Id="rId55" Type="http://schemas.openxmlformats.org/officeDocument/2006/relationships/hyperlink" Target="https://iris.who.int/bitstream/handle/10665/204421/WHO_ZIKV_MOC_16.1_por.pdf" TargetMode="External"/><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amaronez@hotmail.com" TargetMode="External"/><Relationship Id="rId29" Type="http://schemas.openxmlformats.org/officeDocument/2006/relationships/hyperlink" Target="mailto:Caio.alves@aluno.uepa.br" TargetMode="External"/><Relationship Id="rId11" Type="http://schemas.openxmlformats.org/officeDocument/2006/relationships/hyperlink" Target="https://orcid.org/0009-0000-6732-4032" TargetMode="External"/><Relationship Id="rId24" Type="http://schemas.openxmlformats.org/officeDocument/2006/relationships/hyperlink" Target="mailto:tuane.moura@uepa.br" TargetMode="External"/><Relationship Id="rId32" Type="http://schemas.openxmlformats.org/officeDocument/2006/relationships/hyperlink" Target="https://orcid.org/0009-0004-0923-0686" TargetMode="External"/><Relationship Id="rId37" Type="http://schemas.openxmlformats.org/officeDocument/2006/relationships/hyperlink" Target="mailto:carlos.ecd.sousa@aluno.uepa.br"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5.png"/><Relationship Id="rId58" Type="http://schemas.openxmlformats.org/officeDocument/2006/relationships/hyperlink" Target="https://mosquito.saude.es.gov.br/Media/dengue/Zika/Protocolo%20Gestantes/ZIKAPROTOCOLO.pdf" TargetMode="External"/><Relationship Id="rId66" Type="http://schemas.microsoft.com/office/2011/relationships/people" Target="people.xml"/><Relationship Id="rId5" Type="http://schemas.openxmlformats.org/officeDocument/2006/relationships/settings" Target="settings.xml"/><Relationship Id="rId61" Type="http://schemas.openxmlformats.org/officeDocument/2006/relationships/hyperlink" Target="https://www.gov.br/saude/pt-br/assuntos/saude-de-a-a-z/i/ist/hiv-aids/protocolo-clinico-e-diretrizes-terapeuticas-para-infeccoes-sexualmente-transmissiveis" TargetMode="External"/><Relationship Id="rId19" Type="http://schemas.openxmlformats.org/officeDocument/2006/relationships/hyperlink" Target="https://orcid.org/0000-0002-9904-2299" TargetMode="External"/><Relationship Id="rId14" Type="http://schemas.openxmlformats.org/officeDocument/2006/relationships/hyperlink" Target="mailto:Caio.alves@aluno.uepa.br" TargetMode="External"/><Relationship Id="rId22" Type="http://schemas.openxmlformats.org/officeDocument/2006/relationships/hyperlink" Target="mailto:carlos.ecd.sousa@aluno.uepa.br" TargetMode="External"/><Relationship Id="rId27" Type="http://schemas.openxmlformats.org/officeDocument/2006/relationships/hyperlink" Target="mailto:Lucasfelipe2201@gmail.com" TargetMode="External"/><Relationship Id="rId30" Type="http://schemas.openxmlformats.org/officeDocument/2006/relationships/hyperlink" Target="https://orcid.org/0009-0004-0635-1036" TargetMode="External"/><Relationship Id="rId35" Type="http://schemas.openxmlformats.org/officeDocument/2006/relationships/hyperlink" Target="mailto:ananda.crprestes@aluno.uepa.br" TargetMode="External"/><Relationship Id="rId43" Type="http://schemas.openxmlformats.org/officeDocument/2006/relationships/footer" Target="footer2.xml"/><Relationship Id="rId48" Type="http://schemas.openxmlformats.org/officeDocument/2006/relationships/image" Target="media/image4.png"/><Relationship Id="rId56" Type="http://schemas.openxmlformats.org/officeDocument/2006/relationships/hyperlink" Target="https://iris.who.int/bitstream/handle/10665/204421/WHO_ZIKV_MOC_16.1_por.pdf" TargetMode="External"/><Relationship Id="rId64" Type="http://schemas.openxmlformats.org/officeDocument/2006/relationships/footer" Target="footer4.xml"/><Relationship Id="rId8" Type="http://schemas.openxmlformats.org/officeDocument/2006/relationships/endnotes" Target="endnotes.xml"/><Relationship Id="rId51" Type="http://schemas.microsoft.com/office/2016/09/relationships/commentsIds" Target="commentsIds.xml"/><Relationship Id="rId3" Type="http://schemas.openxmlformats.org/officeDocument/2006/relationships/numbering" Target="numbering.xml"/><Relationship Id="rId12" Type="http://schemas.openxmlformats.org/officeDocument/2006/relationships/hyperlink" Target="mailto:Lucasfelipe2201@gmail.com" TargetMode="External"/><Relationship Id="rId17" Type="http://schemas.openxmlformats.org/officeDocument/2006/relationships/hyperlink" Target="https://orcid.org/0009-0004-0923-0686" TargetMode="External"/><Relationship Id="rId25" Type="http://schemas.openxmlformats.org/officeDocument/2006/relationships/hyperlink" Target="mailto:a.candidosantos@aluno.uepa.br" TargetMode="External"/><Relationship Id="rId33" Type="http://schemas.openxmlformats.org/officeDocument/2006/relationships/hyperlink" Target="mailto:joaofelipescamilo@gmail.com" TargetMode="External"/><Relationship Id="rId38" Type="http://schemas.openxmlformats.org/officeDocument/2006/relationships/hyperlink" Target="https://orcid.org/0000-0003-3428-0429" TargetMode="External"/><Relationship Id="rId46" Type="http://schemas.openxmlformats.org/officeDocument/2006/relationships/image" Target="media/image2.png"/><Relationship Id="rId59" Type="http://schemas.openxmlformats.org/officeDocument/2006/relationships/hyperlink" Target="https://agenciadenoticias.ibge.gov.br/agencia-noticias/2012-agencia-noticias/noticias/38719-censo-2022-pela-primeira-vez-desde-1991-a-maior-parte-da-populacao-do-brasil-se-declara-parda" TargetMode="External"/><Relationship Id="rId67" Type="http://schemas.openxmlformats.org/officeDocument/2006/relationships/theme" Target="theme/theme1.xml"/><Relationship Id="rId20" Type="http://schemas.openxmlformats.org/officeDocument/2006/relationships/hyperlink" Target="mailto:ananda.crprestes@aluno.uepa.br" TargetMode="External"/><Relationship Id="rId41" Type="http://schemas.openxmlformats.org/officeDocument/2006/relationships/header" Target="header2.xml"/><Relationship Id="rId54" Type="http://schemas.openxmlformats.org/officeDocument/2006/relationships/image" Target="media/image6.png"/><Relationship Id="rId62" Type="http://schemas.openxmlformats.org/officeDocument/2006/relationships/hyperlink" Target="https://www.gov.br/saude/pt-br/assuntos/saude-de-a-a-z/i/ist/hiv-aids/protocolo-clinico-e-diretrizes-terapeuticas-para-infeccoes-sexualmente-transmissivei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rcid.org/0009-0004-0635-1036" TargetMode="External"/><Relationship Id="rId23" Type="http://schemas.openxmlformats.org/officeDocument/2006/relationships/hyperlink" Target="https://orcid.org/0000-0003-3428-0429" TargetMode="External"/><Relationship Id="rId28" Type="http://schemas.openxmlformats.org/officeDocument/2006/relationships/hyperlink" Target="https://orcid.org/0009-0009-5063-7644" TargetMode="External"/><Relationship Id="rId36" Type="http://schemas.openxmlformats.org/officeDocument/2006/relationships/hyperlink" Target="https://orcid.org/0009-0008-8028-3288" TargetMode="External"/><Relationship Id="rId49" Type="http://schemas.openxmlformats.org/officeDocument/2006/relationships/comments" Target="comments.xml"/><Relationship Id="rId57" Type="http://schemas.openxmlformats.org/officeDocument/2006/relationships/hyperlink" Target="https://mosquito.saude.es.gov.br/Media/dengue/Zika/Protocolo%20Gestantes/ZIKAPROTOCOLO.pdf" TargetMode="External"/><Relationship Id="rId10" Type="http://schemas.openxmlformats.org/officeDocument/2006/relationships/hyperlink" Target="mailto:a.candidosantos@aluno.uepa.br" TargetMode="External"/><Relationship Id="rId31" Type="http://schemas.openxmlformats.org/officeDocument/2006/relationships/hyperlink" Target="mailto:amaronez@hotmail.com" TargetMode="External"/><Relationship Id="rId44" Type="http://schemas.openxmlformats.org/officeDocument/2006/relationships/header" Target="header3.xml"/><Relationship Id="rId52" Type="http://schemas.microsoft.com/office/2018/08/relationships/commentsExtensible" Target="commentsExtensible.xml"/><Relationship Id="rId60" Type="http://schemas.openxmlformats.org/officeDocument/2006/relationships/hyperlink" Target="https://agenciadenoticias.ibge.gov.br/agencia-noticias/2012-agencia-noticias/noticias/38719-censo-2022-pela-primeira-vez-desde-1991-a-maior-parte-da-populacao-do-brasil-se-declara-parda"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orcid.org/0009-0009-5063-7644" TargetMode="External"/><Relationship Id="rId18" Type="http://schemas.openxmlformats.org/officeDocument/2006/relationships/hyperlink" Target="mailto:joaofelipescamilo@gmail.com" TargetMode="External"/><Relationship Id="rId39" Type="http://schemas.openxmlformats.org/officeDocument/2006/relationships/hyperlink" Target="mailto:tuane.moura@uepa.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UYmLBq5hNLzAT8XZ/6WLkj0dIg==">CgMxLjAaJAoBMBIfCh0IB0IZCgVBcmlhbBIQQXJpYWwgVW5pY29kZSBNUzgAciExMTZ6b3c5OVlPZFFZOTRvT1Z5cmo2NGE5MHBYU3NwR28=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C7C83A-44B6-4C47-96A2-9523D0B7D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2990</Words>
  <Characters>18186</Characters>
  <Application>Microsoft Office Word</Application>
  <DocSecurity>0</DocSecurity>
  <Lines>422</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BATISTA RODRIGUES</dc:creator>
  <cp:lastModifiedBy>JOSE CARLOS DE FREITAS</cp:lastModifiedBy>
  <cp:revision>15</cp:revision>
  <dcterms:created xsi:type="dcterms:W3CDTF">2026-03-14T22:32:00Z</dcterms:created>
  <dcterms:modified xsi:type="dcterms:W3CDTF">2026-03-17T12:18:00Z</dcterms:modified>
</cp:coreProperties>
</file>